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88EF26" w14:textId="77777777" w:rsidR="00981F9F" w:rsidRDefault="00981F9F">
      <w:pPr>
        <w:pStyle w:val="Tekstpodstawowy"/>
        <w:rPr>
          <w:b/>
          <w:sz w:val="24"/>
        </w:rPr>
      </w:pPr>
    </w:p>
    <w:p w14:paraId="254B6D2F" w14:textId="77777777" w:rsidR="00981F9F" w:rsidRDefault="00981F9F">
      <w:pPr>
        <w:pStyle w:val="Tekstpodstawowy"/>
        <w:rPr>
          <w:b/>
          <w:sz w:val="24"/>
        </w:rPr>
      </w:pPr>
    </w:p>
    <w:p w14:paraId="59A85886" w14:textId="77777777" w:rsidR="00981F9F" w:rsidRDefault="00981F9F">
      <w:pPr>
        <w:pStyle w:val="Tekstpodstawowy"/>
        <w:rPr>
          <w:b/>
          <w:sz w:val="24"/>
        </w:rPr>
      </w:pPr>
    </w:p>
    <w:p w14:paraId="2A58EC37" w14:textId="77777777" w:rsidR="00981F9F" w:rsidRDefault="00981F9F">
      <w:pPr>
        <w:pStyle w:val="Tekstpodstawowy"/>
        <w:rPr>
          <w:b/>
          <w:sz w:val="24"/>
        </w:rPr>
      </w:pPr>
    </w:p>
    <w:p w14:paraId="306AC429" w14:textId="77777777" w:rsidR="00981F9F" w:rsidRDefault="00981F9F">
      <w:pPr>
        <w:pStyle w:val="Tekstpodstawowy"/>
        <w:spacing w:before="1"/>
        <w:rPr>
          <w:b/>
          <w:sz w:val="22"/>
        </w:rPr>
      </w:pPr>
    </w:p>
    <w:p w14:paraId="0AF42BFE" w14:textId="77777777" w:rsidR="006811D8" w:rsidRDefault="006811D8">
      <w:pPr>
        <w:pStyle w:val="Tekstpodstawowy"/>
        <w:spacing w:before="1"/>
        <w:rPr>
          <w:b/>
          <w:sz w:val="22"/>
        </w:rPr>
      </w:pPr>
    </w:p>
    <w:p w14:paraId="5448739B" w14:textId="77777777" w:rsidR="006811D8" w:rsidRDefault="006811D8">
      <w:pPr>
        <w:pStyle w:val="Tekstpodstawowy"/>
        <w:spacing w:before="1"/>
        <w:rPr>
          <w:b/>
          <w:sz w:val="22"/>
        </w:rPr>
      </w:pPr>
    </w:p>
    <w:p w14:paraId="7A87F452" w14:textId="77777777" w:rsidR="006811D8" w:rsidRDefault="006811D8">
      <w:pPr>
        <w:pStyle w:val="Tekstpodstawowy"/>
        <w:spacing w:before="1"/>
        <w:rPr>
          <w:b/>
          <w:sz w:val="22"/>
        </w:rPr>
      </w:pPr>
    </w:p>
    <w:p w14:paraId="4CB4E706" w14:textId="77777777" w:rsidR="006811D8" w:rsidRDefault="006811D8" w:rsidP="006811D8">
      <w:pPr>
        <w:pStyle w:val="Stopka"/>
        <w:jc w:val="center"/>
        <w:rPr>
          <w:rFonts w:ascii="Arial" w:hAnsi="Arial"/>
          <w:b/>
          <w:bCs/>
          <w:sz w:val="20"/>
          <w:szCs w:val="20"/>
        </w:rPr>
      </w:pPr>
    </w:p>
    <w:p w14:paraId="530FA71F" w14:textId="77777777" w:rsidR="006811D8" w:rsidRDefault="006811D8" w:rsidP="006811D8">
      <w:pPr>
        <w:pStyle w:val="Stopka"/>
        <w:jc w:val="center"/>
        <w:rPr>
          <w:rFonts w:ascii="Arial" w:hAnsi="Arial"/>
          <w:b/>
          <w:bCs/>
          <w:sz w:val="20"/>
          <w:szCs w:val="20"/>
        </w:rPr>
      </w:pPr>
    </w:p>
    <w:p w14:paraId="1A8B3737" w14:textId="77777777" w:rsidR="006811D8" w:rsidRDefault="006811D8" w:rsidP="006811D8">
      <w:pPr>
        <w:pStyle w:val="Stopka"/>
        <w:jc w:val="center"/>
        <w:rPr>
          <w:rFonts w:ascii="Arial" w:hAnsi="Arial"/>
          <w:b/>
          <w:bCs/>
          <w:sz w:val="20"/>
          <w:szCs w:val="20"/>
        </w:rPr>
      </w:pPr>
    </w:p>
    <w:p w14:paraId="69D2027C" w14:textId="77777777" w:rsidR="006811D8" w:rsidRDefault="00864E91" w:rsidP="006811D8">
      <w:pPr>
        <w:pStyle w:val="Stopka"/>
        <w:jc w:val="center"/>
        <w:rPr>
          <w:rFonts w:ascii="Arial" w:hAnsi="Arial"/>
          <w:b/>
          <w:bCs/>
          <w:sz w:val="20"/>
          <w:szCs w:val="20"/>
        </w:rPr>
      </w:pPr>
      <w:r>
        <w:rPr>
          <w:rFonts w:ascii="Arial" w:hAnsi="Arial"/>
          <w:b/>
          <w:bCs/>
          <w:sz w:val="20"/>
          <w:szCs w:val="20"/>
        </w:rPr>
        <w:t>SZCZEGÓŁOWE SPECYFIKACJE TECHNICZNE</w:t>
      </w:r>
    </w:p>
    <w:p w14:paraId="2CFFB46A" w14:textId="77777777" w:rsidR="000B5427" w:rsidRPr="00610E85" w:rsidRDefault="000B5427" w:rsidP="000B5427">
      <w:pPr>
        <w:pStyle w:val="Stopka"/>
        <w:jc w:val="center"/>
        <w:rPr>
          <w:rFonts w:ascii="Arial" w:hAnsi="Arial"/>
          <w:b/>
          <w:bCs/>
          <w:sz w:val="20"/>
          <w:szCs w:val="20"/>
        </w:rPr>
      </w:pPr>
      <w:r w:rsidRPr="00610E85">
        <w:rPr>
          <w:rFonts w:ascii="Arial" w:hAnsi="Arial"/>
          <w:b/>
          <w:bCs/>
          <w:sz w:val="20"/>
          <w:szCs w:val="20"/>
        </w:rPr>
        <w:t>dla zadania inwestycyjnego pn.</w:t>
      </w:r>
    </w:p>
    <w:p w14:paraId="68B8FFFA" w14:textId="3583EA58" w:rsidR="000B5427" w:rsidRPr="00CB0AA6" w:rsidRDefault="000B5427" w:rsidP="000B5427">
      <w:pPr>
        <w:pStyle w:val="Stopka"/>
        <w:jc w:val="center"/>
        <w:rPr>
          <w:rFonts w:ascii="Arial" w:hAnsi="Arial"/>
          <w:b/>
          <w:bCs/>
          <w:sz w:val="20"/>
          <w:szCs w:val="20"/>
        </w:rPr>
      </w:pPr>
      <w:r w:rsidRPr="00610E85">
        <w:rPr>
          <w:rFonts w:ascii="Arial" w:hAnsi="Arial"/>
          <w:b/>
          <w:bCs/>
          <w:sz w:val="20"/>
          <w:szCs w:val="20"/>
        </w:rPr>
        <w:t>„</w:t>
      </w:r>
      <w:r w:rsidR="00C035C9" w:rsidRPr="00C035C9">
        <w:rPr>
          <w:rFonts w:ascii="Arial" w:hAnsi="Arial"/>
          <w:b/>
          <w:bCs/>
          <w:sz w:val="20"/>
          <w:szCs w:val="20"/>
        </w:rPr>
        <w:t>Poprawa bezpieczeństwa na skrzyżowaniu DW nr 224 z ul. Świerkową i Wiejską w Grzybnie poprzez budowę zatok autobusowych, wyspy spowalniającej, przejścia sugerowanego oraz oświetlenia</w:t>
      </w:r>
      <w:r w:rsidRPr="00610E85">
        <w:rPr>
          <w:rFonts w:ascii="Arial" w:hAnsi="Arial"/>
          <w:b/>
          <w:bCs/>
          <w:sz w:val="20"/>
          <w:szCs w:val="20"/>
        </w:rPr>
        <w:t>"</w:t>
      </w:r>
    </w:p>
    <w:p w14:paraId="40623198" w14:textId="77777777" w:rsidR="00981F9F" w:rsidRDefault="00981F9F">
      <w:pPr>
        <w:pStyle w:val="Tekstpodstawowy"/>
        <w:rPr>
          <w:sz w:val="24"/>
        </w:rPr>
      </w:pPr>
    </w:p>
    <w:p w14:paraId="12155D80" w14:textId="77777777" w:rsidR="00981F9F" w:rsidRDefault="00981F9F">
      <w:pPr>
        <w:pStyle w:val="Tekstpodstawowy"/>
        <w:rPr>
          <w:sz w:val="24"/>
        </w:rPr>
      </w:pPr>
    </w:p>
    <w:p w14:paraId="58B0C3B3" w14:textId="77777777" w:rsidR="00981F9F" w:rsidRPr="00AE33FF" w:rsidRDefault="006811D8" w:rsidP="00AE33FF">
      <w:pPr>
        <w:pStyle w:val="Akapitzlist"/>
        <w:jc w:val="center"/>
        <w:rPr>
          <w:b/>
          <w:sz w:val="20"/>
        </w:rPr>
      </w:pPr>
      <w:r w:rsidRPr="00AE33FF">
        <w:rPr>
          <w:b/>
          <w:sz w:val="20"/>
        </w:rPr>
        <w:t>D.</w:t>
      </w:r>
      <w:r w:rsidR="00731B54" w:rsidRPr="00AE33FF">
        <w:rPr>
          <w:b/>
          <w:sz w:val="20"/>
        </w:rPr>
        <w:t>02.01.01</w:t>
      </w:r>
    </w:p>
    <w:p w14:paraId="10509FD1" w14:textId="77777777" w:rsidR="00981F9F" w:rsidRDefault="00981F9F">
      <w:pPr>
        <w:pStyle w:val="Tekstpodstawowy"/>
        <w:spacing w:before="11"/>
        <w:rPr>
          <w:b/>
          <w:sz w:val="19"/>
        </w:rPr>
      </w:pPr>
    </w:p>
    <w:p w14:paraId="000FDD16" w14:textId="77777777" w:rsidR="00981F9F" w:rsidRDefault="00731B54">
      <w:pPr>
        <w:ind w:left="1614" w:right="1631"/>
        <w:jc w:val="center"/>
        <w:rPr>
          <w:b/>
          <w:sz w:val="20"/>
        </w:rPr>
      </w:pPr>
      <w:r>
        <w:rPr>
          <w:b/>
          <w:sz w:val="20"/>
        </w:rPr>
        <w:t>ROBOTY ZIEMNE. WYKONANIE WYKOPÓW</w:t>
      </w:r>
      <w:r w:rsidR="006811D8">
        <w:rPr>
          <w:b/>
          <w:sz w:val="20"/>
        </w:rPr>
        <w:t xml:space="preserve"> W GRUNTACH NIESKALISTYCH</w:t>
      </w:r>
    </w:p>
    <w:p w14:paraId="7BA14564" w14:textId="77777777" w:rsidR="00981F9F" w:rsidRDefault="00981F9F">
      <w:pPr>
        <w:pStyle w:val="Tekstpodstawowy"/>
        <w:rPr>
          <w:b/>
          <w:sz w:val="24"/>
        </w:rPr>
      </w:pPr>
    </w:p>
    <w:p w14:paraId="74F01A91" w14:textId="77777777" w:rsidR="00981F9F" w:rsidRDefault="00981F9F">
      <w:pPr>
        <w:pStyle w:val="Tekstpodstawowy"/>
        <w:rPr>
          <w:b/>
          <w:sz w:val="24"/>
        </w:rPr>
      </w:pPr>
    </w:p>
    <w:p w14:paraId="3A38234A" w14:textId="77777777" w:rsidR="00981F9F" w:rsidRDefault="00981F9F">
      <w:pPr>
        <w:pStyle w:val="Tekstpodstawowy"/>
        <w:rPr>
          <w:b/>
          <w:sz w:val="24"/>
        </w:rPr>
      </w:pPr>
    </w:p>
    <w:p w14:paraId="16AE960B" w14:textId="77777777" w:rsidR="00981F9F" w:rsidRDefault="00981F9F">
      <w:pPr>
        <w:pStyle w:val="Tekstpodstawowy"/>
      </w:pPr>
    </w:p>
    <w:p w14:paraId="42BED466" w14:textId="77777777" w:rsidR="00981F9F" w:rsidRDefault="00981F9F">
      <w:pPr>
        <w:pStyle w:val="Tekstpodstawowy"/>
      </w:pPr>
    </w:p>
    <w:p w14:paraId="2DE733EF" w14:textId="77777777" w:rsidR="00981F9F" w:rsidRDefault="00981F9F">
      <w:pPr>
        <w:pStyle w:val="Tekstpodstawowy"/>
        <w:spacing w:before="3"/>
        <w:rPr>
          <w:sz w:val="14"/>
        </w:rPr>
      </w:pPr>
    </w:p>
    <w:p w14:paraId="19C01A5D" w14:textId="77777777" w:rsidR="00981F9F" w:rsidRDefault="00981F9F">
      <w:pPr>
        <w:pStyle w:val="Tekstpodstawowy"/>
      </w:pPr>
    </w:p>
    <w:p w14:paraId="79C020A6" w14:textId="77777777" w:rsidR="00981F9F" w:rsidRDefault="00981F9F">
      <w:pPr>
        <w:pStyle w:val="Tekstpodstawowy"/>
      </w:pPr>
    </w:p>
    <w:p w14:paraId="5AB1695A" w14:textId="77777777" w:rsidR="00981F9F" w:rsidRDefault="00981F9F">
      <w:pPr>
        <w:pStyle w:val="Tekstpodstawowy"/>
      </w:pPr>
    </w:p>
    <w:p w14:paraId="63239502" w14:textId="77777777" w:rsidR="006811D8" w:rsidRDefault="006811D8">
      <w:pPr>
        <w:pStyle w:val="Tekstpodstawowy"/>
      </w:pPr>
    </w:p>
    <w:p w14:paraId="67185C78" w14:textId="77777777" w:rsidR="00345CAF" w:rsidRDefault="00345CAF">
      <w:pPr>
        <w:pStyle w:val="Tekstpodstawowy"/>
      </w:pPr>
    </w:p>
    <w:p w14:paraId="2CA05344" w14:textId="77777777" w:rsidR="00345CAF" w:rsidRDefault="00345CAF">
      <w:pPr>
        <w:pStyle w:val="Tekstpodstawowy"/>
      </w:pPr>
    </w:p>
    <w:p w14:paraId="1DA73238" w14:textId="77777777" w:rsidR="00345CAF" w:rsidRDefault="00345CAF">
      <w:pPr>
        <w:pStyle w:val="Tekstpodstawowy"/>
      </w:pPr>
    </w:p>
    <w:p w14:paraId="323E5201" w14:textId="77777777" w:rsidR="00345CAF" w:rsidRDefault="00345CAF">
      <w:pPr>
        <w:pStyle w:val="Tekstpodstawowy"/>
      </w:pPr>
    </w:p>
    <w:p w14:paraId="1BDCCB07" w14:textId="77777777" w:rsidR="00345CAF" w:rsidRDefault="00345CAF">
      <w:pPr>
        <w:pStyle w:val="Tekstpodstawowy"/>
      </w:pPr>
    </w:p>
    <w:p w14:paraId="00659D25" w14:textId="77777777" w:rsidR="00345CAF" w:rsidRDefault="00345CAF">
      <w:pPr>
        <w:pStyle w:val="Tekstpodstawowy"/>
      </w:pPr>
    </w:p>
    <w:p w14:paraId="554A4080" w14:textId="77777777" w:rsidR="00345CAF" w:rsidRDefault="00345CAF">
      <w:pPr>
        <w:pStyle w:val="Tekstpodstawowy"/>
      </w:pPr>
    </w:p>
    <w:p w14:paraId="1C9940DA" w14:textId="77777777" w:rsidR="00345CAF" w:rsidRDefault="00345CAF">
      <w:pPr>
        <w:pStyle w:val="Tekstpodstawowy"/>
      </w:pPr>
    </w:p>
    <w:p w14:paraId="3E599E99" w14:textId="77777777" w:rsidR="00345CAF" w:rsidRDefault="00345CAF">
      <w:pPr>
        <w:pStyle w:val="Tekstpodstawowy"/>
      </w:pPr>
    </w:p>
    <w:p w14:paraId="0F261E4A" w14:textId="77777777" w:rsidR="006811D8" w:rsidRDefault="006811D8">
      <w:pPr>
        <w:pStyle w:val="Tekstpodstawowy"/>
      </w:pPr>
    </w:p>
    <w:p w14:paraId="4464B408" w14:textId="77777777" w:rsidR="006811D8" w:rsidRDefault="006811D8">
      <w:pPr>
        <w:pStyle w:val="Tekstpodstawowy"/>
      </w:pPr>
    </w:p>
    <w:p w14:paraId="5B3535C0" w14:textId="77777777" w:rsidR="006811D8" w:rsidRDefault="006811D8">
      <w:pPr>
        <w:pStyle w:val="Tekstpodstawowy"/>
      </w:pPr>
    </w:p>
    <w:p w14:paraId="235BE756" w14:textId="77777777" w:rsidR="006811D8" w:rsidRDefault="006811D8">
      <w:pPr>
        <w:pStyle w:val="Tekstpodstawowy"/>
      </w:pPr>
    </w:p>
    <w:p w14:paraId="17C686E4" w14:textId="77777777" w:rsidR="006811D8" w:rsidRDefault="006811D8">
      <w:pPr>
        <w:pStyle w:val="Tekstpodstawowy"/>
      </w:pPr>
    </w:p>
    <w:p w14:paraId="36319898" w14:textId="77777777" w:rsidR="00981F9F" w:rsidRDefault="00981F9F">
      <w:pPr>
        <w:pStyle w:val="Tekstpodstawowy"/>
        <w:spacing w:before="1"/>
      </w:pPr>
    </w:p>
    <w:p w14:paraId="27B7C8CD" w14:textId="77777777" w:rsidR="00345CAF" w:rsidRDefault="00345CAF">
      <w:pPr>
        <w:pStyle w:val="Tekstpodstawowy"/>
        <w:spacing w:before="1"/>
      </w:pPr>
    </w:p>
    <w:p w14:paraId="509F222F" w14:textId="77777777" w:rsidR="00345CAF" w:rsidRDefault="00345CAF">
      <w:pPr>
        <w:pStyle w:val="Tekstpodstawowy"/>
        <w:spacing w:before="1"/>
      </w:pPr>
    </w:p>
    <w:p w14:paraId="03EF4A62" w14:textId="77777777" w:rsidR="00345CAF" w:rsidRDefault="00345CAF">
      <w:pPr>
        <w:pStyle w:val="Tekstpodstawowy"/>
        <w:spacing w:before="1"/>
      </w:pPr>
    </w:p>
    <w:p w14:paraId="0E0534E5" w14:textId="77777777" w:rsidR="00345CAF" w:rsidRDefault="00345CAF">
      <w:pPr>
        <w:pStyle w:val="Tekstpodstawowy"/>
        <w:spacing w:before="1"/>
      </w:pPr>
    </w:p>
    <w:p w14:paraId="78CAFDDE" w14:textId="77777777" w:rsidR="00345CAF" w:rsidRDefault="00345CAF">
      <w:pPr>
        <w:pStyle w:val="Tekstpodstawowy"/>
        <w:spacing w:before="1"/>
      </w:pPr>
    </w:p>
    <w:p w14:paraId="1E7A3532" w14:textId="77777777" w:rsidR="00345CAF" w:rsidRDefault="00345CAF">
      <w:pPr>
        <w:pStyle w:val="Tekstpodstawowy"/>
        <w:spacing w:before="1"/>
      </w:pPr>
    </w:p>
    <w:p w14:paraId="51578944" w14:textId="77777777" w:rsidR="00981F9F" w:rsidRDefault="00981F9F">
      <w:pPr>
        <w:sectPr w:rsidR="00981F9F">
          <w:headerReference w:type="even" r:id="rId7"/>
          <w:headerReference w:type="default" r:id="rId8"/>
          <w:footerReference w:type="even" r:id="rId9"/>
          <w:footerReference w:type="default" r:id="rId10"/>
          <w:headerReference w:type="first" r:id="rId11"/>
          <w:footerReference w:type="first" r:id="rId12"/>
          <w:pgSz w:w="11910" w:h="16840"/>
          <w:pgMar w:top="1320" w:right="1000" w:bottom="1572" w:left="1160" w:header="513" w:footer="810" w:gutter="0"/>
          <w:cols w:space="708"/>
        </w:sectPr>
      </w:pPr>
    </w:p>
    <w:sdt>
      <w:sdtPr>
        <w:rPr>
          <w:rFonts w:ascii="Verdana" w:eastAsia="Verdana" w:hAnsi="Verdana" w:cs="Verdana"/>
          <w:color w:val="auto"/>
          <w:sz w:val="22"/>
          <w:szCs w:val="22"/>
          <w:lang w:eastAsia="en-US"/>
        </w:rPr>
        <w:id w:val="1154868753"/>
        <w:docPartObj>
          <w:docPartGallery w:val="Table of Contents"/>
          <w:docPartUnique/>
        </w:docPartObj>
      </w:sdtPr>
      <w:sdtEndPr>
        <w:rPr>
          <w:b/>
          <w:bCs/>
        </w:rPr>
      </w:sdtEndPr>
      <w:sdtContent>
        <w:p w14:paraId="2639E832" w14:textId="77777777" w:rsidR="00AE33FF" w:rsidRDefault="00AE33FF">
          <w:pPr>
            <w:pStyle w:val="Nagwekspisutreci"/>
          </w:pPr>
          <w:r>
            <w:t>Spis treści</w:t>
          </w:r>
        </w:p>
        <w:p w14:paraId="168D8E9F" w14:textId="77777777" w:rsidR="00AE33FF" w:rsidRDefault="00AE33FF">
          <w:pPr>
            <w:pStyle w:val="Spistreci1"/>
            <w:tabs>
              <w:tab w:val="right" w:leader="dot" w:pos="9740"/>
            </w:tabs>
            <w:rPr>
              <w:rFonts w:asciiTheme="minorHAnsi" w:eastAsiaTheme="minorEastAsia" w:hAnsiTheme="minorHAnsi" w:cstheme="minorBidi"/>
              <w:noProof/>
              <w:sz w:val="22"/>
              <w:szCs w:val="22"/>
              <w:lang w:eastAsia="pl-PL"/>
            </w:rPr>
          </w:pPr>
          <w:r>
            <w:fldChar w:fldCharType="begin"/>
          </w:r>
          <w:r>
            <w:instrText xml:space="preserve"> TOC \o "1-3" \h \z \u </w:instrText>
          </w:r>
          <w:r>
            <w:fldChar w:fldCharType="separate"/>
          </w:r>
          <w:hyperlink w:anchor="_Toc115554755" w:history="1">
            <w:r w:rsidRPr="00150B0F">
              <w:rPr>
                <w:rStyle w:val="Hipercze"/>
                <w:noProof/>
                <w:spacing w:val="-1"/>
                <w:w w:val="99"/>
              </w:rPr>
              <w:t>1.</w:t>
            </w:r>
            <w:r>
              <w:rPr>
                <w:rFonts w:asciiTheme="minorHAnsi" w:eastAsiaTheme="minorEastAsia" w:hAnsiTheme="minorHAnsi" w:cstheme="minorBidi"/>
                <w:noProof/>
                <w:sz w:val="22"/>
                <w:szCs w:val="22"/>
                <w:lang w:eastAsia="pl-PL"/>
              </w:rPr>
              <w:tab/>
            </w:r>
            <w:r w:rsidRPr="00150B0F">
              <w:rPr>
                <w:rStyle w:val="Hipercze"/>
                <w:noProof/>
              </w:rPr>
              <w:t>WSTĘP</w:t>
            </w:r>
            <w:r>
              <w:rPr>
                <w:noProof/>
                <w:webHidden/>
              </w:rPr>
              <w:tab/>
            </w:r>
            <w:r>
              <w:rPr>
                <w:noProof/>
                <w:webHidden/>
              </w:rPr>
              <w:fldChar w:fldCharType="begin"/>
            </w:r>
            <w:r>
              <w:rPr>
                <w:noProof/>
                <w:webHidden/>
              </w:rPr>
              <w:instrText xml:space="preserve"> PAGEREF _Toc115554755 \h </w:instrText>
            </w:r>
            <w:r>
              <w:rPr>
                <w:noProof/>
                <w:webHidden/>
              </w:rPr>
            </w:r>
            <w:r>
              <w:rPr>
                <w:noProof/>
                <w:webHidden/>
              </w:rPr>
              <w:fldChar w:fldCharType="separate"/>
            </w:r>
            <w:r w:rsidR="00345CAF">
              <w:rPr>
                <w:noProof/>
                <w:webHidden/>
              </w:rPr>
              <w:t>4</w:t>
            </w:r>
            <w:r>
              <w:rPr>
                <w:noProof/>
                <w:webHidden/>
              </w:rPr>
              <w:fldChar w:fldCharType="end"/>
            </w:r>
          </w:hyperlink>
        </w:p>
        <w:p w14:paraId="4FA5360A" w14:textId="77777777" w:rsidR="00AE33FF" w:rsidRDefault="009C142E">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56" w:history="1">
            <w:r w:rsidR="00AE33FF" w:rsidRPr="00150B0F">
              <w:rPr>
                <w:rStyle w:val="Hipercze"/>
                <w:noProof/>
                <w:spacing w:val="-1"/>
                <w:w w:val="99"/>
              </w:rPr>
              <w:t>1.1.</w:t>
            </w:r>
            <w:r w:rsidR="00AE33FF">
              <w:rPr>
                <w:rFonts w:asciiTheme="minorHAnsi" w:eastAsiaTheme="minorEastAsia" w:hAnsiTheme="minorHAnsi" w:cstheme="minorBidi"/>
                <w:noProof/>
                <w:sz w:val="22"/>
                <w:szCs w:val="22"/>
                <w:lang w:eastAsia="pl-PL"/>
              </w:rPr>
              <w:tab/>
            </w:r>
            <w:r w:rsidR="00AE33FF" w:rsidRPr="00150B0F">
              <w:rPr>
                <w:rStyle w:val="Hipercze"/>
                <w:noProof/>
              </w:rPr>
              <w:t>Nazwa</w:t>
            </w:r>
            <w:r w:rsidR="00AE33FF" w:rsidRPr="00150B0F">
              <w:rPr>
                <w:rStyle w:val="Hipercze"/>
                <w:noProof/>
                <w:spacing w:val="-2"/>
              </w:rPr>
              <w:t xml:space="preserve"> </w:t>
            </w:r>
            <w:r w:rsidR="00AE33FF" w:rsidRPr="00150B0F">
              <w:rPr>
                <w:rStyle w:val="Hipercze"/>
                <w:noProof/>
              </w:rPr>
              <w:t>zadania</w:t>
            </w:r>
            <w:r w:rsidR="00AE33FF">
              <w:rPr>
                <w:noProof/>
                <w:webHidden/>
              </w:rPr>
              <w:tab/>
            </w:r>
            <w:r w:rsidR="00AE33FF">
              <w:rPr>
                <w:noProof/>
                <w:webHidden/>
              </w:rPr>
              <w:fldChar w:fldCharType="begin"/>
            </w:r>
            <w:r w:rsidR="00AE33FF">
              <w:rPr>
                <w:noProof/>
                <w:webHidden/>
              </w:rPr>
              <w:instrText xml:space="preserve"> PAGEREF _Toc115554756 \h </w:instrText>
            </w:r>
            <w:r w:rsidR="00AE33FF">
              <w:rPr>
                <w:noProof/>
                <w:webHidden/>
              </w:rPr>
            </w:r>
            <w:r w:rsidR="00AE33FF">
              <w:rPr>
                <w:noProof/>
                <w:webHidden/>
              </w:rPr>
              <w:fldChar w:fldCharType="separate"/>
            </w:r>
            <w:r w:rsidR="00345CAF">
              <w:rPr>
                <w:noProof/>
                <w:webHidden/>
              </w:rPr>
              <w:t>4</w:t>
            </w:r>
            <w:r w:rsidR="00AE33FF">
              <w:rPr>
                <w:noProof/>
                <w:webHidden/>
              </w:rPr>
              <w:fldChar w:fldCharType="end"/>
            </w:r>
          </w:hyperlink>
        </w:p>
        <w:p w14:paraId="1016F407" w14:textId="77777777" w:rsidR="00AE33FF" w:rsidRDefault="009C142E">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57" w:history="1">
            <w:r w:rsidR="00AE33FF" w:rsidRPr="00150B0F">
              <w:rPr>
                <w:rStyle w:val="Hipercze"/>
                <w:noProof/>
                <w:spacing w:val="-1"/>
                <w:w w:val="99"/>
              </w:rPr>
              <w:t>1.2.</w:t>
            </w:r>
            <w:r w:rsidR="00AE33FF">
              <w:rPr>
                <w:rFonts w:asciiTheme="minorHAnsi" w:eastAsiaTheme="minorEastAsia" w:hAnsiTheme="minorHAnsi" w:cstheme="minorBidi"/>
                <w:noProof/>
                <w:sz w:val="22"/>
                <w:szCs w:val="22"/>
                <w:lang w:eastAsia="pl-PL"/>
              </w:rPr>
              <w:tab/>
            </w:r>
            <w:r w:rsidR="00AE33FF" w:rsidRPr="00150B0F">
              <w:rPr>
                <w:rStyle w:val="Hipercze"/>
                <w:noProof/>
              </w:rPr>
              <w:t>Przedmiot</w:t>
            </w:r>
            <w:r w:rsidR="00AE33FF" w:rsidRPr="00150B0F">
              <w:rPr>
                <w:rStyle w:val="Hipercze"/>
                <w:noProof/>
                <w:spacing w:val="-2"/>
              </w:rPr>
              <w:t xml:space="preserve"> </w:t>
            </w:r>
            <w:r w:rsidR="00AE33FF" w:rsidRPr="00150B0F">
              <w:rPr>
                <w:rStyle w:val="Hipercze"/>
                <w:noProof/>
              </w:rPr>
              <w:t>STWiORB</w:t>
            </w:r>
            <w:r w:rsidR="00AE33FF">
              <w:rPr>
                <w:noProof/>
                <w:webHidden/>
              </w:rPr>
              <w:tab/>
            </w:r>
            <w:r w:rsidR="00AE33FF">
              <w:rPr>
                <w:noProof/>
                <w:webHidden/>
              </w:rPr>
              <w:fldChar w:fldCharType="begin"/>
            </w:r>
            <w:r w:rsidR="00AE33FF">
              <w:rPr>
                <w:noProof/>
                <w:webHidden/>
              </w:rPr>
              <w:instrText xml:space="preserve"> PAGEREF _Toc115554757 \h </w:instrText>
            </w:r>
            <w:r w:rsidR="00AE33FF">
              <w:rPr>
                <w:noProof/>
                <w:webHidden/>
              </w:rPr>
            </w:r>
            <w:r w:rsidR="00AE33FF">
              <w:rPr>
                <w:noProof/>
                <w:webHidden/>
              </w:rPr>
              <w:fldChar w:fldCharType="separate"/>
            </w:r>
            <w:r w:rsidR="00345CAF">
              <w:rPr>
                <w:noProof/>
                <w:webHidden/>
              </w:rPr>
              <w:t>4</w:t>
            </w:r>
            <w:r w:rsidR="00AE33FF">
              <w:rPr>
                <w:noProof/>
                <w:webHidden/>
              </w:rPr>
              <w:fldChar w:fldCharType="end"/>
            </w:r>
          </w:hyperlink>
        </w:p>
        <w:p w14:paraId="5B9C7494" w14:textId="77777777" w:rsidR="00AE33FF" w:rsidRDefault="009C142E">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58" w:history="1">
            <w:r w:rsidR="00AE33FF" w:rsidRPr="00150B0F">
              <w:rPr>
                <w:rStyle w:val="Hipercze"/>
                <w:noProof/>
                <w:spacing w:val="-1"/>
                <w:w w:val="99"/>
              </w:rPr>
              <w:t>1.3.</w:t>
            </w:r>
            <w:r w:rsidR="00AE33FF">
              <w:rPr>
                <w:rFonts w:asciiTheme="minorHAnsi" w:eastAsiaTheme="minorEastAsia" w:hAnsiTheme="minorHAnsi" w:cstheme="minorBidi"/>
                <w:noProof/>
                <w:sz w:val="22"/>
                <w:szCs w:val="22"/>
                <w:lang w:eastAsia="pl-PL"/>
              </w:rPr>
              <w:tab/>
            </w:r>
            <w:r w:rsidR="00AE33FF" w:rsidRPr="00150B0F">
              <w:rPr>
                <w:rStyle w:val="Hipercze"/>
                <w:noProof/>
              </w:rPr>
              <w:t>Zakres stosowania STWiORB</w:t>
            </w:r>
            <w:r w:rsidR="00AE33FF">
              <w:rPr>
                <w:noProof/>
                <w:webHidden/>
              </w:rPr>
              <w:tab/>
            </w:r>
            <w:r w:rsidR="00AE33FF">
              <w:rPr>
                <w:noProof/>
                <w:webHidden/>
              </w:rPr>
              <w:fldChar w:fldCharType="begin"/>
            </w:r>
            <w:r w:rsidR="00AE33FF">
              <w:rPr>
                <w:noProof/>
                <w:webHidden/>
              </w:rPr>
              <w:instrText xml:space="preserve"> PAGEREF _Toc115554758 \h </w:instrText>
            </w:r>
            <w:r w:rsidR="00AE33FF">
              <w:rPr>
                <w:noProof/>
                <w:webHidden/>
              </w:rPr>
            </w:r>
            <w:r w:rsidR="00AE33FF">
              <w:rPr>
                <w:noProof/>
                <w:webHidden/>
              </w:rPr>
              <w:fldChar w:fldCharType="separate"/>
            </w:r>
            <w:r w:rsidR="00345CAF">
              <w:rPr>
                <w:noProof/>
                <w:webHidden/>
              </w:rPr>
              <w:t>4</w:t>
            </w:r>
            <w:r w:rsidR="00AE33FF">
              <w:rPr>
                <w:noProof/>
                <w:webHidden/>
              </w:rPr>
              <w:fldChar w:fldCharType="end"/>
            </w:r>
          </w:hyperlink>
        </w:p>
        <w:p w14:paraId="1C3128E9" w14:textId="77777777" w:rsidR="00AE33FF" w:rsidRDefault="009C142E">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59" w:history="1">
            <w:r w:rsidR="00AE33FF" w:rsidRPr="00150B0F">
              <w:rPr>
                <w:rStyle w:val="Hipercze"/>
                <w:noProof/>
                <w:spacing w:val="-1"/>
                <w:w w:val="99"/>
              </w:rPr>
              <w:t>1.4.</w:t>
            </w:r>
            <w:r w:rsidR="00AE33FF">
              <w:rPr>
                <w:rFonts w:asciiTheme="minorHAnsi" w:eastAsiaTheme="minorEastAsia" w:hAnsiTheme="minorHAnsi" w:cstheme="minorBidi"/>
                <w:noProof/>
                <w:sz w:val="22"/>
                <w:szCs w:val="22"/>
                <w:lang w:eastAsia="pl-PL"/>
              </w:rPr>
              <w:tab/>
            </w:r>
            <w:r w:rsidR="00AE33FF" w:rsidRPr="00150B0F">
              <w:rPr>
                <w:rStyle w:val="Hipercze"/>
                <w:noProof/>
              </w:rPr>
              <w:t>Informacje ogólne o terenie</w:t>
            </w:r>
            <w:r w:rsidR="00AE33FF" w:rsidRPr="00150B0F">
              <w:rPr>
                <w:rStyle w:val="Hipercze"/>
                <w:noProof/>
                <w:spacing w:val="-5"/>
              </w:rPr>
              <w:t xml:space="preserve"> </w:t>
            </w:r>
            <w:r w:rsidR="00AE33FF" w:rsidRPr="00150B0F">
              <w:rPr>
                <w:rStyle w:val="Hipercze"/>
                <w:noProof/>
              </w:rPr>
              <w:t>budowy</w:t>
            </w:r>
            <w:r w:rsidR="00AE33FF">
              <w:rPr>
                <w:noProof/>
                <w:webHidden/>
              </w:rPr>
              <w:tab/>
            </w:r>
            <w:r w:rsidR="00AE33FF">
              <w:rPr>
                <w:noProof/>
                <w:webHidden/>
              </w:rPr>
              <w:fldChar w:fldCharType="begin"/>
            </w:r>
            <w:r w:rsidR="00AE33FF">
              <w:rPr>
                <w:noProof/>
                <w:webHidden/>
              </w:rPr>
              <w:instrText xml:space="preserve"> PAGEREF _Toc115554759 \h </w:instrText>
            </w:r>
            <w:r w:rsidR="00AE33FF">
              <w:rPr>
                <w:noProof/>
                <w:webHidden/>
              </w:rPr>
            </w:r>
            <w:r w:rsidR="00AE33FF">
              <w:rPr>
                <w:noProof/>
                <w:webHidden/>
              </w:rPr>
              <w:fldChar w:fldCharType="separate"/>
            </w:r>
            <w:r w:rsidR="00345CAF">
              <w:rPr>
                <w:noProof/>
                <w:webHidden/>
              </w:rPr>
              <w:t>4</w:t>
            </w:r>
            <w:r w:rsidR="00AE33FF">
              <w:rPr>
                <w:noProof/>
                <w:webHidden/>
              </w:rPr>
              <w:fldChar w:fldCharType="end"/>
            </w:r>
          </w:hyperlink>
        </w:p>
        <w:p w14:paraId="24FB2FA3" w14:textId="77777777" w:rsidR="00AE33FF" w:rsidRDefault="009C142E">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60" w:history="1">
            <w:r w:rsidR="00AE33FF" w:rsidRPr="00150B0F">
              <w:rPr>
                <w:rStyle w:val="Hipercze"/>
                <w:noProof/>
                <w:spacing w:val="-1"/>
                <w:w w:val="99"/>
              </w:rPr>
              <w:t>1.5.</w:t>
            </w:r>
            <w:r w:rsidR="00AE33FF">
              <w:rPr>
                <w:rFonts w:asciiTheme="minorHAnsi" w:eastAsiaTheme="minorEastAsia" w:hAnsiTheme="minorHAnsi" w:cstheme="minorBidi"/>
                <w:noProof/>
                <w:sz w:val="22"/>
                <w:szCs w:val="22"/>
                <w:lang w:eastAsia="pl-PL"/>
              </w:rPr>
              <w:tab/>
            </w:r>
            <w:r w:rsidR="00AE33FF" w:rsidRPr="00150B0F">
              <w:rPr>
                <w:rStyle w:val="Hipercze"/>
                <w:noProof/>
              </w:rPr>
              <w:t>Nazwy i</w:t>
            </w:r>
            <w:r w:rsidR="00AE33FF" w:rsidRPr="00150B0F">
              <w:rPr>
                <w:rStyle w:val="Hipercze"/>
                <w:noProof/>
                <w:spacing w:val="-3"/>
              </w:rPr>
              <w:t xml:space="preserve"> </w:t>
            </w:r>
            <w:r w:rsidR="00AE33FF" w:rsidRPr="00150B0F">
              <w:rPr>
                <w:rStyle w:val="Hipercze"/>
                <w:noProof/>
              </w:rPr>
              <w:t>kody</w:t>
            </w:r>
            <w:r w:rsidR="00AE33FF">
              <w:rPr>
                <w:noProof/>
                <w:webHidden/>
              </w:rPr>
              <w:tab/>
            </w:r>
            <w:r w:rsidR="00AE33FF">
              <w:rPr>
                <w:noProof/>
                <w:webHidden/>
              </w:rPr>
              <w:fldChar w:fldCharType="begin"/>
            </w:r>
            <w:r w:rsidR="00AE33FF">
              <w:rPr>
                <w:noProof/>
                <w:webHidden/>
              </w:rPr>
              <w:instrText xml:space="preserve"> PAGEREF _Toc115554760 \h </w:instrText>
            </w:r>
            <w:r w:rsidR="00AE33FF">
              <w:rPr>
                <w:noProof/>
                <w:webHidden/>
              </w:rPr>
            </w:r>
            <w:r w:rsidR="00AE33FF">
              <w:rPr>
                <w:noProof/>
                <w:webHidden/>
              </w:rPr>
              <w:fldChar w:fldCharType="separate"/>
            </w:r>
            <w:r w:rsidR="00345CAF">
              <w:rPr>
                <w:noProof/>
                <w:webHidden/>
              </w:rPr>
              <w:t>4</w:t>
            </w:r>
            <w:r w:rsidR="00AE33FF">
              <w:rPr>
                <w:noProof/>
                <w:webHidden/>
              </w:rPr>
              <w:fldChar w:fldCharType="end"/>
            </w:r>
          </w:hyperlink>
        </w:p>
        <w:p w14:paraId="535F5482" w14:textId="77777777" w:rsidR="00AE33FF" w:rsidRDefault="009C142E">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61" w:history="1">
            <w:r w:rsidR="00AE33FF" w:rsidRPr="00150B0F">
              <w:rPr>
                <w:rStyle w:val="Hipercze"/>
                <w:noProof/>
                <w:spacing w:val="-1"/>
                <w:w w:val="99"/>
              </w:rPr>
              <w:t>1.6.</w:t>
            </w:r>
            <w:r w:rsidR="00AE33FF">
              <w:rPr>
                <w:rFonts w:asciiTheme="minorHAnsi" w:eastAsiaTheme="minorEastAsia" w:hAnsiTheme="minorHAnsi" w:cstheme="minorBidi"/>
                <w:noProof/>
                <w:sz w:val="22"/>
                <w:szCs w:val="22"/>
                <w:lang w:eastAsia="pl-PL"/>
              </w:rPr>
              <w:tab/>
            </w:r>
            <w:r w:rsidR="00AE33FF" w:rsidRPr="00150B0F">
              <w:rPr>
                <w:rStyle w:val="Hipercze"/>
                <w:noProof/>
              </w:rPr>
              <w:t>Określenia</w:t>
            </w:r>
            <w:r w:rsidR="00AE33FF" w:rsidRPr="00150B0F">
              <w:rPr>
                <w:rStyle w:val="Hipercze"/>
                <w:noProof/>
                <w:spacing w:val="-2"/>
              </w:rPr>
              <w:t xml:space="preserve"> </w:t>
            </w:r>
            <w:r w:rsidR="00AE33FF" w:rsidRPr="00150B0F">
              <w:rPr>
                <w:rStyle w:val="Hipercze"/>
                <w:noProof/>
              </w:rPr>
              <w:t>podstawowe</w:t>
            </w:r>
            <w:r w:rsidR="00AE33FF">
              <w:rPr>
                <w:noProof/>
                <w:webHidden/>
              </w:rPr>
              <w:tab/>
            </w:r>
            <w:r w:rsidR="00AE33FF">
              <w:rPr>
                <w:noProof/>
                <w:webHidden/>
              </w:rPr>
              <w:fldChar w:fldCharType="begin"/>
            </w:r>
            <w:r w:rsidR="00AE33FF">
              <w:rPr>
                <w:noProof/>
                <w:webHidden/>
              </w:rPr>
              <w:instrText xml:space="preserve"> PAGEREF _Toc115554761 \h </w:instrText>
            </w:r>
            <w:r w:rsidR="00AE33FF">
              <w:rPr>
                <w:noProof/>
                <w:webHidden/>
              </w:rPr>
            </w:r>
            <w:r w:rsidR="00AE33FF">
              <w:rPr>
                <w:noProof/>
                <w:webHidden/>
              </w:rPr>
              <w:fldChar w:fldCharType="separate"/>
            </w:r>
            <w:r w:rsidR="00345CAF">
              <w:rPr>
                <w:noProof/>
                <w:webHidden/>
              </w:rPr>
              <w:t>4</w:t>
            </w:r>
            <w:r w:rsidR="00AE33FF">
              <w:rPr>
                <w:noProof/>
                <w:webHidden/>
              </w:rPr>
              <w:fldChar w:fldCharType="end"/>
            </w:r>
          </w:hyperlink>
        </w:p>
        <w:p w14:paraId="0B39E655" w14:textId="77777777" w:rsidR="00AE33FF" w:rsidRDefault="009C142E">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62" w:history="1">
            <w:r w:rsidR="00AE33FF" w:rsidRPr="00150B0F">
              <w:rPr>
                <w:rStyle w:val="Hipercze"/>
                <w:noProof/>
                <w:spacing w:val="-1"/>
                <w:w w:val="99"/>
              </w:rPr>
              <w:t>1.7.</w:t>
            </w:r>
            <w:r w:rsidR="00AE33FF">
              <w:rPr>
                <w:rFonts w:asciiTheme="minorHAnsi" w:eastAsiaTheme="minorEastAsia" w:hAnsiTheme="minorHAnsi" w:cstheme="minorBidi"/>
                <w:noProof/>
                <w:sz w:val="22"/>
                <w:szCs w:val="22"/>
                <w:lang w:eastAsia="pl-PL"/>
              </w:rPr>
              <w:tab/>
            </w:r>
            <w:r w:rsidR="00AE33FF" w:rsidRPr="00150B0F">
              <w:rPr>
                <w:rStyle w:val="Hipercze"/>
                <w:noProof/>
              </w:rPr>
              <w:t>Ogólne wymagania dotyczące</w:t>
            </w:r>
            <w:r w:rsidR="00AE33FF" w:rsidRPr="00150B0F">
              <w:rPr>
                <w:rStyle w:val="Hipercze"/>
                <w:noProof/>
                <w:spacing w:val="-1"/>
              </w:rPr>
              <w:t xml:space="preserve"> </w:t>
            </w:r>
            <w:r w:rsidR="00AE33FF" w:rsidRPr="00150B0F">
              <w:rPr>
                <w:rStyle w:val="Hipercze"/>
                <w:noProof/>
              </w:rPr>
              <w:t>robót</w:t>
            </w:r>
            <w:r w:rsidR="00AE33FF">
              <w:rPr>
                <w:noProof/>
                <w:webHidden/>
              </w:rPr>
              <w:tab/>
            </w:r>
            <w:r w:rsidR="00AE33FF">
              <w:rPr>
                <w:noProof/>
                <w:webHidden/>
              </w:rPr>
              <w:fldChar w:fldCharType="begin"/>
            </w:r>
            <w:r w:rsidR="00AE33FF">
              <w:rPr>
                <w:noProof/>
                <w:webHidden/>
              </w:rPr>
              <w:instrText xml:space="preserve"> PAGEREF _Toc115554762 \h </w:instrText>
            </w:r>
            <w:r w:rsidR="00AE33FF">
              <w:rPr>
                <w:noProof/>
                <w:webHidden/>
              </w:rPr>
            </w:r>
            <w:r w:rsidR="00AE33FF">
              <w:rPr>
                <w:noProof/>
                <w:webHidden/>
              </w:rPr>
              <w:fldChar w:fldCharType="separate"/>
            </w:r>
            <w:r w:rsidR="00345CAF">
              <w:rPr>
                <w:noProof/>
                <w:webHidden/>
              </w:rPr>
              <w:t>4</w:t>
            </w:r>
            <w:r w:rsidR="00AE33FF">
              <w:rPr>
                <w:noProof/>
                <w:webHidden/>
              </w:rPr>
              <w:fldChar w:fldCharType="end"/>
            </w:r>
          </w:hyperlink>
        </w:p>
        <w:p w14:paraId="4745FBF5" w14:textId="77777777" w:rsidR="00AE33FF" w:rsidRDefault="009C142E">
          <w:pPr>
            <w:pStyle w:val="Spistreci1"/>
            <w:tabs>
              <w:tab w:val="right" w:leader="dot" w:pos="9740"/>
            </w:tabs>
            <w:rPr>
              <w:rFonts w:asciiTheme="minorHAnsi" w:eastAsiaTheme="minorEastAsia" w:hAnsiTheme="minorHAnsi" w:cstheme="minorBidi"/>
              <w:noProof/>
              <w:sz w:val="22"/>
              <w:szCs w:val="22"/>
              <w:lang w:eastAsia="pl-PL"/>
            </w:rPr>
          </w:pPr>
          <w:hyperlink w:anchor="_Toc115554763" w:history="1">
            <w:r w:rsidR="00AE33FF" w:rsidRPr="00150B0F">
              <w:rPr>
                <w:rStyle w:val="Hipercze"/>
                <w:noProof/>
                <w:spacing w:val="-1"/>
                <w:w w:val="99"/>
              </w:rPr>
              <w:t>2.</w:t>
            </w:r>
            <w:r w:rsidR="00AE33FF">
              <w:rPr>
                <w:rFonts w:asciiTheme="minorHAnsi" w:eastAsiaTheme="minorEastAsia" w:hAnsiTheme="minorHAnsi" w:cstheme="minorBidi"/>
                <w:noProof/>
                <w:sz w:val="22"/>
                <w:szCs w:val="22"/>
                <w:lang w:eastAsia="pl-PL"/>
              </w:rPr>
              <w:tab/>
            </w:r>
            <w:r w:rsidR="00AE33FF" w:rsidRPr="00150B0F">
              <w:rPr>
                <w:rStyle w:val="Hipercze"/>
                <w:noProof/>
              </w:rPr>
              <w:t>MATERIAŁY</w:t>
            </w:r>
            <w:r w:rsidR="00AE33FF">
              <w:rPr>
                <w:noProof/>
                <w:webHidden/>
              </w:rPr>
              <w:tab/>
            </w:r>
            <w:r w:rsidR="00AE33FF">
              <w:rPr>
                <w:noProof/>
                <w:webHidden/>
              </w:rPr>
              <w:fldChar w:fldCharType="begin"/>
            </w:r>
            <w:r w:rsidR="00AE33FF">
              <w:rPr>
                <w:noProof/>
                <w:webHidden/>
              </w:rPr>
              <w:instrText xml:space="preserve"> PAGEREF _Toc115554763 \h </w:instrText>
            </w:r>
            <w:r w:rsidR="00AE33FF">
              <w:rPr>
                <w:noProof/>
                <w:webHidden/>
              </w:rPr>
            </w:r>
            <w:r w:rsidR="00AE33FF">
              <w:rPr>
                <w:noProof/>
                <w:webHidden/>
              </w:rPr>
              <w:fldChar w:fldCharType="separate"/>
            </w:r>
            <w:r w:rsidR="00345CAF">
              <w:rPr>
                <w:noProof/>
                <w:webHidden/>
              </w:rPr>
              <w:t>4</w:t>
            </w:r>
            <w:r w:rsidR="00AE33FF">
              <w:rPr>
                <w:noProof/>
                <w:webHidden/>
              </w:rPr>
              <w:fldChar w:fldCharType="end"/>
            </w:r>
          </w:hyperlink>
        </w:p>
        <w:p w14:paraId="62DFBEDE" w14:textId="77777777" w:rsidR="00AE33FF" w:rsidRDefault="009C142E">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64" w:history="1">
            <w:r w:rsidR="00AE33FF" w:rsidRPr="00150B0F">
              <w:rPr>
                <w:rStyle w:val="Hipercze"/>
                <w:noProof/>
                <w:spacing w:val="-1"/>
                <w:w w:val="99"/>
              </w:rPr>
              <w:t>2.1.</w:t>
            </w:r>
            <w:r w:rsidR="00AE33FF">
              <w:rPr>
                <w:rFonts w:asciiTheme="minorHAnsi" w:eastAsiaTheme="minorEastAsia" w:hAnsiTheme="minorHAnsi" w:cstheme="minorBidi"/>
                <w:noProof/>
                <w:sz w:val="22"/>
                <w:szCs w:val="22"/>
                <w:lang w:eastAsia="pl-PL"/>
              </w:rPr>
              <w:tab/>
            </w:r>
            <w:r w:rsidR="00AE33FF" w:rsidRPr="00150B0F">
              <w:rPr>
                <w:rStyle w:val="Hipercze"/>
                <w:noProof/>
              </w:rPr>
              <w:t>Ogólne wymagania dotyczące</w:t>
            </w:r>
            <w:r w:rsidR="00AE33FF" w:rsidRPr="00150B0F">
              <w:rPr>
                <w:rStyle w:val="Hipercze"/>
                <w:noProof/>
                <w:spacing w:val="-1"/>
              </w:rPr>
              <w:t xml:space="preserve"> </w:t>
            </w:r>
            <w:r w:rsidR="00AE33FF" w:rsidRPr="00150B0F">
              <w:rPr>
                <w:rStyle w:val="Hipercze"/>
                <w:noProof/>
              </w:rPr>
              <w:t>materiałów</w:t>
            </w:r>
            <w:r w:rsidR="00AE33FF">
              <w:rPr>
                <w:noProof/>
                <w:webHidden/>
              </w:rPr>
              <w:tab/>
            </w:r>
            <w:r w:rsidR="00AE33FF">
              <w:rPr>
                <w:noProof/>
                <w:webHidden/>
              </w:rPr>
              <w:fldChar w:fldCharType="begin"/>
            </w:r>
            <w:r w:rsidR="00AE33FF">
              <w:rPr>
                <w:noProof/>
                <w:webHidden/>
              </w:rPr>
              <w:instrText xml:space="preserve"> PAGEREF _Toc115554764 \h </w:instrText>
            </w:r>
            <w:r w:rsidR="00AE33FF">
              <w:rPr>
                <w:noProof/>
                <w:webHidden/>
              </w:rPr>
            </w:r>
            <w:r w:rsidR="00AE33FF">
              <w:rPr>
                <w:noProof/>
                <w:webHidden/>
              </w:rPr>
              <w:fldChar w:fldCharType="separate"/>
            </w:r>
            <w:r w:rsidR="00345CAF">
              <w:rPr>
                <w:noProof/>
                <w:webHidden/>
              </w:rPr>
              <w:t>4</w:t>
            </w:r>
            <w:r w:rsidR="00AE33FF">
              <w:rPr>
                <w:noProof/>
                <w:webHidden/>
              </w:rPr>
              <w:fldChar w:fldCharType="end"/>
            </w:r>
          </w:hyperlink>
        </w:p>
        <w:p w14:paraId="3CAA34D3" w14:textId="77777777" w:rsidR="00AE33FF" w:rsidRDefault="009C142E">
          <w:pPr>
            <w:pStyle w:val="Spistreci1"/>
            <w:tabs>
              <w:tab w:val="right" w:leader="dot" w:pos="9740"/>
            </w:tabs>
            <w:rPr>
              <w:rFonts w:asciiTheme="minorHAnsi" w:eastAsiaTheme="minorEastAsia" w:hAnsiTheme="minorHAnsi" w:cstheme="minorBidi"/>
              <w:noProof/>
              <w:sz w:val="22"/>
              <w:szCs w:val="22"/>
              <w:lang w:eastAsia="pl-PL"/>
            </w:rPr>
          </w:pPr>
          <w:hyperlink w:anchor="_Toc115554765" w:history="1">
            <w:r w:rsidR="00AE33FF" w:rsidRPr="00150B0F">
              <w:rPr>
                <w:rStyle w:val="Hipercze"/>
                <w:noProof/>
                <w:spacing w:val="-1"/>
                <w:w w:val="99"/>
              </w:rPr>
              <w:t>3.</w:t>
            </w:r>
            <w:r w:rsidR="00AE33FF">
              <w:rPr>
                <w:rFonts w:asciiTheme="minorHAnsi" w:eastAsiaTheme="minorEastAsia" w:hAnsiTheme="minorHAnsi" w:cstheme="minorBidi"/>
                <w:noProof/>
                <w:sz w:val="22"/>
                <w:szCs w:val="22"/>
                <w:lang w:eastAsia="pl-PL"/>
              </w:rPr>
              <w:tab/>
            </w:r>
            <w:r w:rsidR="00AE33FF" w:rsidRPr="00150B0F">
              <w:rPr>
                <w:rStyle w:val="Hipercze"/>
                <w:noProof/>
              </w:rPr>
              <w:t>SPRZĘT</w:t>
            </w:r>
            <w:r w:rsidR="00AE33FF">
              <w:rPr>
                <w:noProof/>
                <w:webHidden/>
              </w:rPr>
              <w:tab/>
            </w:r>
            <w:r w:rsidR="00AE33FF">
              <w:rPr>
                <w:noProof/>
                <w:webHidden/>
              </w:rPr>
              <w:fldChar w:fldCharType="begin"/>
            </w:r>
            <w:r w:rsidR="00AE33FF">
              <w:rPr>
                <w:noProof/>
                <w:webHidden/>
              </w:rPr>
              <w:instrText xml:space="preserve"> PAGEREF _Toc115554765 \h </w:instrText>
            </w:r>
            <w:r w:rsidR="00AE33FF">
              <w:rPr>
                <w:noProof/>
                <w:webHidden/>
              </w:rPr>
            </w:r>
            <w:r w:rsidR="00AE33FF">
              <w:rPr>
                <w:noProof/>
                <w:webHidden/>
              </w:rPr>
              <w:fldChar w:fldCharType="separate"/>
            </w:r>
            <w:r w:rsidR="00345CAF">
              <w:rPr>
                <w:noProof/>
                <w:webHidden/>
              </w:rPr>
              <w:t>4</w:t>
            </w:r>
            <w:r w:rsidR="00AE33FF">
              <w:rPr>
                <w:noProof/>
                <w:webHidden/>
              </w:rPr>
              <w:fldChar w:fldCharType="end"/>
            </w:r>
          </w:hyperlink>
        </w:p>
        <w:p w14:paraId="68B944E3" w14:textId="77777777" w:rsidR="00AE33FF" w:rsidRDefault="009C142E">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66" w:history="1">
            <w:r w:rsidR="00AE33FF" w:rsidRPr="00150B0F">
              <w:rPr>
                <w:rStyle w:val="Hipercze"/>
                <w:noProof/>
                <w:spacing w:val="-1"/>
                <w:w w:val="99"/>
              </w:rPr>
              <w:t>3.1.</w:t>
            </w:r>
            <w:r w:rsidR="00AE33FF">
              <w:rPr>
                <w:rFonts w:asciiTheme="minorHAnsi" w:eastAsiaTheme="minorEastAsia" w:hAnsiTheme="minorHAnsi" w:cstheme="minorBidi"/>
                <w:noProof/>
                <w:sz w:val="22"/>
                <w:szCs w:val="22"/>
                <w:lang w:eastAsia="pl-PL"/>
              </w:rPr>
              <w:tab/>
            </w:r>
            <w:r w:rsidR="00AE33FF" w:rsidRPr="00150B0F">
              <w:rPr>
                <w:rStyle w:val="Hipercze"/>
                <w:noProof/>
              </w:rPr>
              <w:t>Ogólne wymagania dotyczące</w:t>
            </w:r>
            <w:r w:rsidR="00AE33FF" w:rsidRPr="00150B0F">
              <w:rPr>
                <w:rStyle w:val="Hipercze"/>
                <w:noProof/>
                <w:spacing w:val="-1"/>
              </w:rPr>
              <w:t xml:space="preserve"> </w:t>
            </w:r>
            <w:r w:rsidR="00AE33FF" w:rsidRPr="00150B0F">
              <w:rPr>
                <w:rStyle w:val="Hipercze"/>
                <w:noProof/>
              </w:rPr>
              <w:t>sprzętu</w:t>
            </w:r>
            <w:r w:rsidR="00AE33FF">
              <w:rPr>
                <w:noProof/>
                <w:webHidden/>
              </w:rPr>
              <w:tab/>
            </w:r>
            <w:r w:rsidR="00AE33FF">
              <w:rPr>
                <w:noProof/>
                <w:webHidden/>
              </w:rPr>
              <w:fldChar w:fldCharType="begin"/>
            </w:r>
            <w:r w:rsidR="00AE33FF">
              <w:rPr>
                <w:noProof/>
                <w:webHidden/>
              </w:rPr>
              <w:instrText xml:space="preserve"> PAGEREF _Toc115554766 \h </w:instrText>
            </w:r>
            <w:r w:rsidR="00AE33FF">
              <w:rPr>
                <w:noProof/>
                <w:webHidden/>
              </w:rPr>
            </w:r>
            <w:r w:rsidR="00AE33FF">
              <w:rPr>
                <w:noProof/>
                <w:webHidden/>
              </w:rPr>
              <w:fldChar w:fldCharType="separate"/>
            </w:r>
            <w:r w:rsidR="00345CAF">
              <w:rPr>
                <w:noProof/>
                <w:webHidden/>
              </w:rPr>
              <w:t>4</w:t>
            </w:r>
            <w:r w:rsidR="00AE33FF">
              <w:rPr>
                <w:noProof/>
                <w:webHidden/>
              </w:rPr>
              <w:fldChar w:fldCharType="end"/>
            </w:r>
          </w:hyperlink>
        </w:p>
        <w:p w14:paraId="2694A82F" w14:textId="77777777" w:rsidR="00AE33FF" w:rsidRDefault="009C142E">
          <w:pPr>
            <w:pStyle w:val="Spistreci1"/>
            <w:tabs>
              <w:tab w:val="right" w:leader="dot" w:pos="9740"/>
            </w:tabs>
            <w:rPr>
              <w:rFonts w:asciiTheme="minorHAnsi" w:eastAsiaTheme="minorEastAsia" w:hAnsiTheme="minorHAnsi" w:cstheme="minorBidi"/>
              <w:noProof/>
              <w:sz w:val="22"/>
              <w:szCs w:val="22"/>
              <w:lang w:eastAsia="pl-PL"/>
            </w:rPr>
          </w:pPr>
          <w:hyperlink w:anchor="_Toc115554767" w:history="1">
            <w:r w:rsidR="00AE33FF" w:rsidRPr="00150B0F">
              <w:rPr>
                <w:rStyle w:val="Hipercze"/>
                <w:noProof/>
                <w:spacing w:val="-1"/>
                <w:w w:val="99"/>
              </w:rPr>
              <w:t>4.</w:t>
            </w:r>
            <w:r w:rsidR="00AE33FF">
              <w:rPr>
                <w:rFonts w:asciiTheme="minorHAnsi" w:eastAsiaTheme="minorEastAsia" w:hAnsiTheme="minorHAnsi" w:cstheme="minorBidi"/>
                <w:noProof/>
                <w:sz w:val="22"/>
                <w:szCs w:val="22"/>
                <w:lang w:eastAsia="pl-PL"/>
              </w:rPr>
              <w:tab/>
            </w:r>
            <w:r w:rsidR="00AE33FF" w:rsidRPr="00150B0F">
              <w:rPr>
                <w:rStyle w:val="Hipercze"/>
                <w:noProof/>
              </w:rPr>
              <w:t>TRANSPORT</w:t>
            </w:r>
            <w:r w:rsidR="00AE33FF">
              <w:rPr>
                <w:noProof/>
                <w:webHidden/>
              </w:rPr>
              <w:tab/>
            </w:r>
            <w:r w:rsidR="00AE33FF">
              <w:rPr>
                <w:noProof/>
                <w:webHidden/>
              </w:rPr>
              <w:fldChar w:fldCharType="begin"/>
            </w:r>
            <w:r w:rsidR="00AE33FF">
              <w:rPr>
                <w:noProof/>
                <w:webHidden/>
              </w:rPr>
              <w:instrText xml:space="preserve"> PAGEREF _Toc115554767 \h </w:instrText>
            </w:r>
            <w:r w:rsidR="00AE33FF">
              <w:rPr>
                <w:noProof/>
                <w:webHidden/>
              </w:rPr>
            </w:r>
            <w:r w:rsidR="00AE33FF">
              <w:rPr>
                <w:noProof/>
                <w:webHidden/>
              </w:rPr>
              <w:fldChar w:fldCharType="separate"/>
            </w:r>
            <w:r w:rsidR="00345CAF">
              <w:rPr>
                <w:noProof/>
                <w:webHidden/>
              </w:rPr>
              <w:t>5</w:t>
            </w:r>
            <w:r w:rsidR="00AE33FF">
              <w:rPr>
                <w:noProof/>
                <w:webHidden/>
              </w:rPr>
              <w:fldChar w:fldCharType="end"/>
            </w:r>
          </w:hyperlink>
        </w:p>
        <w:p w14:paraId="3004E63F" w14:textId="77777777" w:rsidR="00AE33FF" w:rsidRDefault="009C142E">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68" w:history="1">
            <w:r w:rsidR="00AE33FF" w:rsidRPr="00150B0F">
              <w:rPr>
                <w:rStyle w:val="Hipercze"/>
                <w:noProof/>
                <w:spacing w:val="-1"/>
                <w:w w:val="99"/>
              </w:rPr>
              <w:t>4.1.</w:t>
            </w:r>
            <w:r w:rsidR="00AE33FF">
              <w:rPr>
                <w:rFonts w:asciiTheme="minorHAnsi" w:eastAsiaTheme="minorEastAsia" w:hAnsiTheme="minorHAnsi" w:cstheme="minorBidi"/>
                <w:noProof/>
                <w:sz w:val="22"/>
                <w:szCs w:val="22"/>
                <w:lang w:eastAsia="pl-PL"/>
              </w:rPr>
              <w:tab/>
            </w:r>
            <w:r w:rsidR="00AE33FF" w:rsidRPr="00150B0F">
              <w:rPr>
                <w:rStyle w:val="Hipercze"/>
                <w:noProof/>
              </w:rPr>
              <w:t>Ogólne wymagania dotyczące</w:t>
            </w:r>
            <w:r w:rsidR="00AE33FF" w:rsidRPr="00150B0F">
              <w:rPr>
                <w:rStyle w:val="Hipercze"/>
                <w:noProof/>
                <w:spacing w:val="-1"/>
              </w:rPr>
              <w:t xml:space="preserve"> </w:t>
            </w:r>
            <w:r w:rsidR="00AE33FF" w:rsidRPr="00150B0F">
              <w:rPr>
                <w:rStyle w:val="Hipercze"/>
                <w:noProof/>
              </w:rPr>
              <w:t>transportu</w:t>
            </w:r>
            <w:r w:rsidR="00AE33FF">
              <w:rPr>
                <w:noProof/>
                <w:webHidden/>
              </w:rPr>
              <w:tab/>
            </w:r>
            <w:r w:rsidR="00AE33FF">
              <w:rPr>
                <w:noProof/>
                <w:webHidden/>
              </w:rPr>
              <w:fldChar w:fldCharType="begin"/>
            </w:r>
            <w:r w:rsidR="00AE33FF">
              <w:rPr>
                <w:noProof/>
                <w:webHidden/>
              </w:rPr>
              <w:instrText xml:space="preserve"> PAGEREF _Toc115554768 \h </w:instrText>
            </w:r>
            <w:r w:rsidR="00AE33FF">
              <w:rPr>
                <w:noProof/>
                <w:webHidden/>
              </w:rPr>
            </w:r>
            <w:r w:rsidR="00AE33FF">
              <w:rPr>
                <w:noProof/>
                <w:webHidden/>
              </w:rPr>
              <w:fldChar w:fldCharType="separate"/>
            </w:r>
            <w:r w:rsidR="00345CAF">
              <w:rPr>
                <w:noProof/>
                <w:webHidden/>
              </w:rPr>
              <w:t>5</w:t>
            </w:r>
            <w:r w:rsidR="00AE33FF">
              <w:rPr>
                <w:noProof/>
                <w:webHidden/>
              </w:rPr>
              <w:fldChar w:fldCharType="end"/>
            </w:r>
          </w:hyperlink>
        </w:p>
        <w:p w14:paraId="4701CA31" w14:textId="77777777" w:rsidR="00AE33FF" w:rsidRDefault="009C142E">
          <w:pPr>
            <w:pStyle w:val="Spistreci1"/>
            <w:tabs>
              <w:tab w:val="right" w:leader="dot" w:pos="9740"/>
            </w:tabs>
            <w:rPr>
              <w:rFonts w:asciiTheme="minorHAnsi" w:eastAsiaTheme="minorEastAsia" w:hAnsiTheme="minorHAnsi" w:cstheme="minorBidi"/>
              <w:noProof/>
              <w:sz w:val="22"/>
              <w:szCs w:val="22"/>
              <w:lang w:eastAsia="pl-PL"/>
            </w:rPr>
          </w:pPr>
          <w:hyperlink w:anchor="_Toc115554769" w:history="1">
            <w:r w:rsidR="00AE33FF" w:rsidRPr="00150B0F">
              <w:rPr>
                <w:rStyle w:val="Hipercze"/>
                <w:noProof/>
                <w:spacing w:val="-1"/>
                <w:w w:val="99"/>
              </w:rPr>
              <w:t>5.</w:t>
            </w:r>
            <w:r w:rsidR="00AE33FF">
              <w:rPr>
                <w:rFonts w:asciiTheme="minorHAnsi" w:eastAsiaTheme="minorEastAsia" w:hAnsiTheme="minorHAnsi" w:cstheme="minorBidi"/>
                <w:noProof/>
                <w:sz w:val="22"/>
                <w:szCs w:val="22"/>
                <w:lang w:eastAsia="pl-PL"/>
              </w:rPr>
              <w:tab/>
            </w:r>
            <w:r w:rsidR="00AE33FF" w:rsidRPr="00150B0F">
              <w:rPr>
                <w:rStyle w:val="Hipercze"/>
                <w:noProof/>
              </w:rPr>
              <w:t>WYKONANIE</w:t>
            </w:r>
            <w:r w:rsidR="00AE33FF" w:rsidRPr="00150B0F">
              <w:rPr>
                <w:rStyle w:val="Hipercze"/>
                <w:noProof/>
                <w:spacing w:val="-2"/>
              </w:rPr>
              <w:t xml:space="preserve"> </w:t>
            </w:r>
            <w:r w:rsidR="00AE33FF" w:rsidRPr="00150B0F">
              <w:rPr>
                <w:rStyle w:val="Hipercze"/>
                <w:noProof/>
              </w:rPr>
              <w:t>ROBÓT</w:t>
            </w:r>
            <w:r w:rsidR="00AE33FF">
              <w:rPr>
                <w:noProof/>
                <w:webHidden/>
              </w:rPr>
              <w:tab/>
            </w:r>
            <w:r w:rsidR="00AE33FF">
              <w:rPr>
                <w:noProof/>
                <w:webHidden/>
              </w:rPr>
              <w:fldChar w:fldCharType="begin"/>
            </w:r>
            <w:r w:rsidR="00AE33FF">
              <w:rPr>
                <w:noProof/>
                <w:webHidden/>
              </w:rPr>
              <w:instrText xml:space="preserve"> PAGEREF _Toc115554769 \h </w:instrText>
            </w:r>
            <w:r w:rsidR="00AE33FF">
              <w:rPr>
                <w:noProof/>
                <w:webHidden/>
              </w:rPr>
            </w:r>
            <w:r w:rsidR="00AE33FF">
              <w:rPr>
                <w:noProof/>
                <w:webHidden/>
              </w:rPr>
              <w:fldChar w:fldCharType="separate"/>
            </w:r>
            <w:r w:rsidR="00345CAF">
              <w:rPr>
                <w:noProof/>
                <w:webHidden/>
              </w:rPr>
              <w:t>5</w:t>
            </w:r>
            <w:r w:rsidR="00AE33FF">
              <w:rPr>
                <w:noProof/>
                <w:webHidden/>
              </w:rPr>
              <w:fldChar w:fldCharType="end"/>
            </w:r>
          </w:hyperlink>
        </w:p>
        <w:p w14:paraId="2AB68255" w14:textId="77777777" w:rsidR="00AE33FF" w:rsidRDefault="009C142E">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70" w:history="1">
            <w:r w:rsidR="00AE33FF" w:rsidRPr="00150B0F">
              <w:rPr>
                <w:rStyle w:val="Hipercze"/>
                <w:noProof/>
                <w:spacing w:val="-1"/>
                <w:w w:val="99"/>
              </w:rPr>
              <w:t>5.1.</w:t>
            </w:r>
            <w:r w:rsidR="00AE33FF">
              <w:rPr>
                <w:rFonts w:asciiTheme="minorHAnsi" w:eastAsiaTheme="minorEastAsia" w:hAnsiTheme="minorHAnsi" w:cstheme="minorBidi"/>
                <w:noProof/>
                <w:sz w:val="22"/>
                <w:szCs w:val="22"/>
                <w:lang w:eastAsia="pl-PL"/>
              </w:rPr>
              <w:tab/>
            </w:r>
            <w:r w:rsidR="00AE33FF" w:rsidRPr="00150B0F">
              <w:rPr>
                <w:rStyle w:val="Hipercze"/>
                <w:noProof/>
              </w:rPr>
              <w:t>Ogólne zasady wykonania</w:t>
            </w:r>
            <w:r w:rsidR="00AE33FF" w:rsidRPr="00150B0F">
              <w:rPr>
                <w:rStyle w:val="Hipercze"/>
                <w:noProof/>
                <w:spacing w:val="-4"/>
              </w:rPr>
              <w:t xml:space="preserve"> </w:t>
            </w:r>
            <w:r w:rsidR="00AE33FF" w:rsidRPr="00150B0F">
              <w:rPr>
                <w:rStyle w:val="Hipercze"/>
                <w:noProof/>
              </w:rPr>
              <w:t>robót</w:t>
            </w:r>
            <w:r w:rsidR="00AE33FF">
              <w:rPr>
                <w:noProof/>
                <w:webHidden/>
              </w:rPr>
              <w:tab/>
            </w:r>
            <w:r w:rsidR="00AE33FF">
              <w:rPr>
                <w:noProof/>
                <w:webHidden/>
              </w:rPr>
              <w:fldChar w:fldCharType="begin"/>
            </w:r>
            <w:r w:rsidR="00AE33FF">
              <w:rPr>
                <w:noProof/>
                <w:webHidden/>
              </w:rPr>
              <w:instrText xml:space="preserve"> PAGEREF _Toc115554770 \h </w:instrText>
            </w:r>
            <w:r w:rsidR="00AE33FF">
              <w:rPr>
                <w:noProof/>
                <w:webHidden/>
              </w:rPr>
            </w:r>
            <w:r w:rsidR="00AE33FF">
              <w:rPr>
                <w:noProof/>
                <w:webHidden/>
              </w:rPr>
              <w:fldChar w:fldCharType="separate"/>
            </w:r>
            <w:r w:rsidR="00345CAF">
              <w:rPr>
                <w:noProof/>
                <w:webHidden/>
              </w:rPr>
              <w:t>5</w:t>
            </w:r>
            <w:r w:rsidR="00AE33FF">
              <w:rPr>
                <w:noProof/>
                <w:webHidden/>
              </w:rPr>
              <w:fldChar w:fldCharType="end"/>
            </w:r>
          </w:hyperlink>
        </w:p>
        <w:p w14:paraId="36B2CA20" w14:textId="77777777" w:rsidR="00AE33FF" w:rsidRDefault="009C142E">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71" w:history="1">
            <w:r w:rsidR="00AE33FF" w:rsidRPr="00150B0F">
              <w:rPr>
                <w:rStyle w:val="Hipercze"/>
                <w:noProof/>
                <w:spacing w:val="-1"/>
                <w:w w:val="99"/>
              </w:rPr>
              <w:t>5.2.</w:t>
            </w:r>
            <w:r w:rsidR="00AE33FF">
              <w:rPr>
                <w:rFonts w:asciiTheme="minorHAnsi" w:eastAsiaTheme="minorEastAsia" w:hAnsiTheme="minorHAnsi" w:cstheme="minorBidi"/>
                <w:noProof/>
                <w:sz w:val="22"/>
                <w:szCs w:val="22"/>
                <w:lang w:eastAsia="pl-PL"/>
              </w:rPr>
              <w:tab/>
            </w:r>
            <w:r w:rsidR="00AE33FF" w:rsidRPr="00150B0F">
              <w:rPr>
                <w:rStyle w:val="Hipercze"/>
                <w:noProof/>
              </w:rPr>
              <w:t>Zasady prowadzenia robót w</w:t>
            </w:r>
            <w:r w:rsidR="00AE33FF" w:rsidRPr="00150B0F">
              <w:rPr>
                <w:rStyle w:val="Hipercze"/>
                <w:noProof/>
                <w:spacing w:val="1"/>
              </w:rPr>
              <w:t xml:space="preserve"> </w:t>
            </w:r>
            <w:r w:rsidR="00AE33FF" w:rsidRPr="00150B0F">
              <w:rPr>
                <w:rStyle w:val="Hipercze"/>
                <w:noProof/>
              </w:rPr>
              <w:t>wykopie</w:t>
            </w:r>
            <w:r w:rsidR="00AE33FF">
              <w:rPr>
                <w:noProof/>
                <w:webHidden/>
              </w:rPr>
              <w:tab/>
            </w:r>
            <w:r w:rsidR="00AE33FF">
              <w:rPr>
                <w:noProof/>
                <w:webHidden/>
              </w:rPr>
              <w:fldChar w:fldCharType="begin"/>
            </w:r>
            <w:r w:rsidR="00AE33FF">
              <w:rPr>
                <w:noProof/>
                <w:webHidden/>
              </w:rPr>
              <w:instrText xml:space="preserve"> PAGEREF _Toc115554771 \h </w:instrText>
            </w:r>
            <w:r w:rsidR="00AE33FF">
              <w:rPr>
                <w:noProof/>
                <w:webHidden/>
              </w:rPr>
            </w:r>
            <w:r w:rsidR="00AE33FF">
              <w:rPr>
                <w:noProof/>
                <w:webHidden/>
              </w:rPr>
              <w:fldChar w:fldCharType="separate"/>
            </w:r>
            <w:r w:rsidR="00345CAF">
              <w:rPr>
                <w:noProof/>
                <w:webHidden/>
              </w:rPr>
              <w:t>5</w:t>
            </w:r>
            <w:r w:rsidR="00AE33FF">
              <w:rPr>
                <w:noProof/>
                <w:webHidden/>
              </w:rPr>
              <w:fldChar w:fldCharType="end"/>
            </w:r>
          </w:hyperlink>
        </w:p>
        <w:p w14:paraId="0400FFE6" w14:textId="77777777" w:rsidR="00AE33FF" w:rsidRDefault="009C142E">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72" w:history="1">
            <w:r w:rsidR="00AE33FF" w:rsidRPr="00150B0F">
              <w:rPr>
                <w:rStyle w:val="Hipercze"/>
                <w:noProof/>
                <w:spacing w:val="-1"/>
                <w:w w:val="99"/>
              </w:rPr>
              <w:t>5.3.</w:t>
            </w:r>
            <w:r w:rsidR="00AE33FF">
              <w:rPr>
                <w:rFonts w:asciiTheme="minorHAnsi" w:eastAsiaTheme="minorEastAsia" w:hAnsiTheme="minorHAnsi" w:cstheme="minorBidi"/>
                <w:noProof/>
                <w:sz w:val="22"/>
                <w:szCs w:val="22"/>
                <w:lang w:eastAsia="pl-PL"/>
              </w:rPr>
              <w:tab/>
            </w:r>
            <w:r w:rsidR="00AE33FF" w:rsidRPr="00150B0F">
              <w:rPr>
                <w:rStyle w:val="Hipercze"/>
                <w:noProof/>
              </w:rPr>
              <w:t>Odwodnienie</w:t>
            </w:r>
            <w:r w:rsidR="00AE33FF" w:rsidRPr="00150B0F">
              <w:rPr>
                <w:rStyle w:val="Hipercze"/>
                <w:noProof/>
                <w:spacing w:val="-1"/>
              </w:rPr>
              <w:t xml:space="preserve"> </w:t>
            </w:r>
            <w:r w:rsidR="00AE33FF" w:rsidRPr="00150B0F">
              <w:rPr>
                <w:rStyle w:val="Hipercze"/>
                <w:noProof/>
              </w:rPr>
              <w:t>wykopów</w:t>
            </w:r>
            <w:r w:rsidR="00AE33FF">
              <w:rPr>
                <w:noProof/>
                <w:webHidden/>
              </w:rPr>
              <w:tab/>
            </w:r>
            <w:r w:rsidR="00AE33FF">
              <w:rPr>
                <w:noProof/>
                <w:webHidden/>
              </w:rPr>
              <w:fldChar w:fldCharType="begin"/>
            </w:r>
            <w:r w:rsidR="00AE33FF">
              <w:rPr>
                <w:noProof/>
                <w:webHidden/>
              </w:rPr>
              <w:instrText xml:space="preserve"> PAGEREF _Toc115554772 \h </w:instrText>
            </w:r>
            <w:r w:rsidR="00AE33FF">
              <w:rPr>
                <w:noProof/>
                <w:webHidden/>
              </w:rPr>
            </w:r>
            <w:r w:rsidR="00AE33FF">
              <w:rPr>
                <w:noProof/>
                <w:webHidden/>
              </w:rPr>
              <w:fldChar w:fldCharType="separate"/>
            </w:r>
            <w:r w:rsidR="00345CAF">
              <w:rPr>
                <w:noProof/>
                <w:webHidden/>
              </w:rPr>
              <w:t>7</w:t>
            </w:r>
            <w:r w:rsidR="00AE33FF">
              <w:rPr>
                <w:noProof/>
                <w:webHidden/>
              </w:rPr>
              <w:fldChar w:fldCharType="end"/>
            </w:r>
          </w:hyperlink>
        </w:p>
        <w:p w14:paraId="3565DEF7" w14:textId="77777777" w:rsidR="00AE33FF" w:rsidRDefault="009C142E">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73" w:history="1">
            <w:r w:rsidR="00AE33FF" w:rsidRPr="00150B0F">
              <w:rPr>
                <w:rStyle w:val="Hipercze"/>
                <w:noProof/>
                <w:spacing w:val="-1"/>
                <w:w w:val="99"/>
              </w:rPr>
              <w:t>5.4.</w:t>
            </w:r>
            <w:r w:rsidR="00AE33FF">
              <w:rPr>
                <w:rFonts w:asciiTheme="minorHAnsi" w:eastAsiaTheme="minorEastAsia" w:hAnsiTheme="minorHAnsi" w:cstheme="minorBidi"/>
                <w:noProof/>
                <w:sz w:val="22"/>
                <w:szCs w:val="22"/>
                <w:lang w:eastAsia="pl-PL"/>
              </w:rPr>
              <w:tab/>
            </w:r>
            <w:r w:rsidR="00AE33FF" w:rsidRPr="00150B0F">
              <w:rPr>
                <w:rStyle w:val="Hipercze"/>
                <w:noProof/>
              </w:rPr>
              <w:t>Wymagania dotyczące zagęszczenia i nośności podłoża gruntowego</w:t>
            </w:r>
            <w:r w:rsidR="00AE33FF" w:rsidRPr="00150B0F">
              <w:rPr>
                <w:rStyle w:val="Hipercze"/>
                <w:noProof/>
                <w:w w:val="95"/>
              </w:rPr>
              <w:t xml:space="preserve"> </w:t>
            </w:r>
            <w:r w:rsidR="00AE33FF" w:rsidRPr="00150B0F">
              <w:rPr>
                <w:rStyle w:val="Hipercze"/>
                <w:noProof/>
              </w:rPr>
              <w:t>nawierzchni w wykopie i miejscach zerowych robót</w:t>
            </w:r>
            <w:r w:rsidR="00AE33FF" w:rsidRPr="00150B0F">
              <w:rPr>
                <w:rStyle w:val="Hipercze"/>
                <w:noProof/>
                <w:spacing w:val="-10"/>
              </w:rPr>
              <w:t xml:space="preserve"> </w:t>
            </w:r>
            <w:r w:rsidR="00AE33FF" w:rsidRPr="00150B0F">
              <w:rPr>
                <w:rStyle w:val="Hipercze"/>
                <w:noProof/>
              </w:rPr>
              <w:t>ziemnych</w:t>
            </w:r>
            <w:r w:rsidR="00AE33FF">
              <w:rPr>
                <w:noProof/>
                <w:webHidden/>
              </w:rPr>
              <w:tab/>
            </w:r>
            <w:r w:rsidR="00AE33FF">
              <w:rPr>
                <w:noProof/>
                <w:webHidden/>
              </w:rPr>
              <w:fldChar w:fldCharType="begin"/>
            </w:r>
            <w:r w:rsidR="00AE33FF">
              <w:rPr>
                <w:noProof/>
                <w:webHidden/>
              </w:rPr>
              <w:instrText xml:space="preserve"> PAGEREF _Toc115554773 \h </w:instrText>
            </w:r>
            <w:r w:rsidR="00AE33FF">
              <w:rPr>
                <w:noProof/>
                <w:webHidden/>
              </w:rPr>
            </w:r>
            <w:r w:rsidR="00AE33FF">
              <w:rPr>
                <w:noProof/>
                <w:webHidden/>
              </w:rPr>
              <w:fldChar w:fldCharType="separate"/>
            </w:r>
            <w:r w:rsidR="00345CAF">
              <w:rPr>
                <w:noProof/>
                <w:webHidden/>
              </w:rPr>
              <w:t>7</w:t>
            </w:r>
            <w:r w:rsidR="00AE33FF">
              <w:rPr>
                <w:noProof/>
                <w:webHidden/>
              </w:rPr>
              <w:fldChar w:fldCharType="end"/>
            </w:r>
          </w:hyperlink>
        </w:p>
        <w:p w14:paraId="20277D5A" w14:textId="77777777" w:rsidR="00AE33FF" w:rsidRDefault="009C142E">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74" w:history="1">
            <w:r w:rsidR="00AE33FF" w:rsidRPr="00150B0F">
              <w:rPr>
                <w:rStyle w:val="Hipercze"/>
                <w:noProof/>
                <w:spacing w:val="-1"/>
                <w:w w:val="99"/>
              </w:rPr>
              <w:t>5.5.</w:t>
            </w:r>
            <w:r w:rsidR="00AE33FF">
              <w:rPr>
                <w:rFonts w:asciiTheme="minorHAnsi" w:eastAsiaTheme="minorEastAsia" w:hAnsiTheme="minorHAnsi" w:cstheme="minorBidi"/>
                <w:noProof/>
                <w:sz w:val="22"/>
                <w:szCs w:val="22"/>
                <w:lang w:eastAsia="pl-PL"/>
              </w:rPr>
              <w:tab/>
            </w:r>
            <w:r w:rsidR="00AE33FF" w:rsidRPr="00150B0F">
              <w:rPr>
                <w:rStyle w:val="Hipercze"/>
                <w:noProof/>
              </w:rPr>
              <w:t>Ruch budowlany</w:t>
            </w:r>
            <w:r w:rsidR="00AE33FF">
              <w:rPr>
                <w:noProof/>
                <w:webHidden/>
              </w:rPr>
              <w:tab/>
            </w:r>
            <w:r w:rsidR="00AE33FF">
              <w:rPr>
                <w:noProof/>
                <w:webHidden/>
              </w:rPr>
              <w:fldChar w:fldCharType="begin"/>
            </w:r>
            <w:r w:rsidR="00AE33FF">
              <w:rPr>
                <w:noProof/>
                <w:webHidden/>
              </w:rPr>
              <w:instrText xml:space="preserve"> PAGEREF _Toc115554774 \h </w:instrText>
            </w:r>
            <w:r w:rsidR="00AE33FF">
              <w:rPr>
                <w:noProof/>
                <w:webHidden/>
              </w:rPr>
            </w:r>
            <w:r w:rsidR="00AE33FF">
              <w:rPr>
                <w:noProof/>
                <w:webHidden/>
              </w:rPr>
              <w:fldChar w:fldCharType="separate"/>
            </w:r>
            <w:r w:rsidR="00345CAF">
              <w:rPr>
                <w:noProof/>
                <w:webHidden/>
              </w:rPr>
              <w:t>9</w:t>
            </w:r>
            <w:r w:rsidR="00AE33FF">
              <w:rPr>
                <w:noProof/>
                <w:webHidden/>
              </w:rPr>
              <w:fldChar w:fldCharType="end"/>
            </w:r>
          </w:hyperlink>
        </w:p>
        <w:p w14:paraId="2600B472" w14:textId="77777777" w:rsidR="00AE33FF" w:rsidRDefault="009C142E">
          <w:pPr>
            <w:pStyle w:val="Spistreci1"/>
            <w:tabs>
              <w:tab w:val="right" w:leader="dot" w:pos="9740"/>
            </w:tabs>
            <w:rPr>
              <w:rFonts w:asciiTheme="minorHAnsi" w:eastAsiaTheme="minorEastAsia" w:hAnsiTheme="minorHAnsi" w:cstheme="minorBidi"/>
              <w:noProof/>
              <w:sz w:val="22"/>
              <w:szCs w:val="22"/>
              <w:lang w:eastAsia="pl-PL"/>
            </w:rPr>
          </w:pPr>
          <w:hyperlink w:anchor="_Toc115554775" w:history="1">
            <w:r w:rsidR="00AE33FF" w:rsidRPr="00150B0F">
              <w:rPr>
                <w:rStyle w:val="Hipercze"/>
                <w:noProof/>
                <w:spacing w:val="-1"/>
                <w:w w:val="99"/>
              </w:rPr>
              <w:t>6.</w:t>
            </w:r>
            <w:r w:rsidR="00AE33FF">
              <w:rPr>
                <w:rFonts w:asciiTheme="minorHAnsi" w:eastAsiaTheme="minorEastAsia" w:hAnsiTheme="minorHAnsi" w:cstheme="minorBidi"/>
                <w:noProof/>
                <w:sz w:val="22"/>
                <w:szCs w:val="22"/>
                <w:lang w:eastAsia="pl-PL"/>
              </w:rPr>
              <w:tab/>
            </w:r>
            <w:r w:rsidR="00AE33FF" w:rsidRPr="00150B0F">
              <w:rPr>
                <w:rStyle w:val="Hipercze"/>
                <w:noProof/>
              </w:rPr>
              <w:t>KONTROLA JAKOŚCI</w:t>
            </w:r>
            <w:r w:rsidR="00AE33FF" w:rsidRPr="00150B0F">
              <w:rPr>
                <w:rStyle w:val="Hipercze"/>
                <w:noProof/>
                <w:spacing w:val="-1"/>
              </w:rPr>
              <w:t xml:space="preserve"> </w:t>
            </w:r>
            <w:r w:rsidR="00AE33FF" w:rsidRPr="00150B0F">
              <w:rPr>
                <w:rStyle w:val="Hipercze"/>
                <w:noProof/>
              </w:rPr>
              <w:t>ROBÓT</w:t>
            </w:r>
            <w:r w:rsidR="00AE33FF">
              <w:rPr>
                <w:noProof/>
                <w:webHidden/>
              </w:rPr>
              <w:tab/>
            </w:r>
            <w:r w:rsidR="00AE33FF">
              <w:rPr>
                <w:noProof/>
                <w:webHidden/>
              </w:rPr>
              <w:fldChar w:fldCharType="begin"/>
            </w:r>
            <w:r w:rsidR="00AE33FF">
              <w:rPr>
                <w:noProof/>
                <w:webHidden/>
              </w:rPr>
              <w:instrText xml:space="preserve"> PAGEREF _Toc115554775 \h </w:instrText>
            </w:r>
            <w:r w:rsidR="00AE33FF">
              <w:rPr>
                <w:noProof/>
                <w:webHidden/>
              </w:rPr>
            </w:r>
            <w:r w:rsidR="00AE33FF">
              <w:rPr>
                <w:noProof/>
                <w:webHidden/>
              </w:rPr>
              <w:fldChar w:fldCharType="separate"/>
            </w:r>
            <w:r w:rsidR="00345CAF">
              <w:rPr>
                <w:noProof/>
                <w:webHidden/>
              </w:rPr>
              <w:t>9</w:t>
            </w:r>
            <w:r w:rsidR="00AE33FF">
              <w:rPr>
                <w:noProof/>
                <w:webHidden/>
              </w:rPr>
              <w:fldChar w:fldCharType="end"/>
            </w:r>
          </w:hyperlink>
        </w:p>
        <w:p w14:paraId="04174F96" w14:textId="77777777" w:rsidR="00AE33FF" w:rsidRDefault="009C142E">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76" w:history="1">
            <w:r w:rsidR="00AE33FF" w:rsidRPr="00150B0F">
              <w:rPr>
                <w:rStyle w:val="Hipercze"/>
                <w:noProof/>
                <w:spacing w:val="-1"/>
                <w:w w:val="99"/>
              </w:rPr>
              <w:t>6.1.</w:t>
            </w:r>
            <w:r w:rsidR="00AE33FF">
              <w:rPr>
                <w:rFonts w:asciiTheme="minorHAnsi" w:eastAsiaTheme="minorEastAsia" w:hAnsiTheme="minorHAnsi" w:cstheme="minorBidi"/>
                <w:noProof/>
                <w:sz w:val="22"/>
                <w:szCs w:val="22"/>
                <w:lang w:eastAsia="pl-PL"/>
              </w:rPr>
              <w:tab/>
            </w:r>
            <w:r w:rsidR="00AE33FF" w:rsidRPr="00150B0F">
              <w:rPr>
                <w:rStyle w:val="Hipercze"/>
                <w:noProof/>
              </w:rPr>
              <w:t>Ogólne wymagania dotyczące kontroli jakości</w:t>
            </w:r>
            <w:r w:rsidR="00AE33FF" w:rsidRPr="00150B0F">
              <w:rPr>
                <w:rStyle w:val="Hipercze"/>
                <w:noProof/>
                <w:spacing w:val="-3"/>
              </w:rPr>
              <w:t xml:space="preserve"> </w:t>
            </w:r>
            <w:r w:rsidR="00AE33FF" w:rsidRPr="00150B0F">
              <w:rPr>
                <w:rStyle w:val="Hipercze"/>
                <w:noProof/>
              </w:rPr>
              <w:t>robót</w:t>
            </w:r>
            <w:r w:rsidR="00AE33FF">
              <w:rPr>
                <w:noProof/>
                <w:webHidden/>
              </w:rPr>
              <w:tab/>
            </w:r>
            <w:r w:rsidR="00AE33FF">
              <w:rPr>
                <w:noProof/>
                <w:webHidden/>
              </w:rPr>
              <w:fldChar w:fldCharType="begin"/>
            </w:r>
            <w:r w:rsidR="00AE33FF">
              <w:rPr>
                <w:noProof/>
                <w:webHidden/>
              </w:rPr>
              <w:instrText xml:space="preserve"> PAGEREF _Toc115554776 \h </w:instrText>
            </w:r>
            <w:r w:rsidR="00AE33FF">
              <w:rPr>
                <w:noProof/>
                <w:webHidden/>
              </w:rPr>
            </w:r>
            <w:r w:rsidR="00AE33FF">
              <w:rPr>
                <w:noProof/>
                <w:webHidden/>
              </w:rPr>
              <w:fldChar w:fldCharType="separate"/>
            </w:r>
            <w:r w:rsidR="00345CAF">
              <w:rPr>
                <w:noProof/>
                <w:webHidden/>
              </w:rPr>
              <w:t>9</w:t>
            </w:r>
            <w:r w:rsidR="00AE33FF">
              <w:rPr>
                <w:noProof/>
                <w:webHidden/>
              </w:rPr>
              <w:fldChar w:fldCharType="end"/>
            </w:r>
          </w:hyperlink>
        </w:p>
        <w:p w14:paraId="0D54DCA0" w14:textId="77777777" w:rsidR="00AE33FF" w:rsidRDefault="009C142E">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77" w:history="1">
            <w:r w:rsidR="00AE33FF" w:rsidRPr="00150B0F">
              <w:rPr>
                <w:rStyle w:val="Hipercze"/>
                <w:noProof/>
                <w:spacing w:val="-1"/>
                <w:w w:val="99"/>
              </w:rPr>
              <w:t>6.2.</w:t>
            </w:r>
            <w:r w:rsidR="00AE33FF">
              <w:rPr>
                <w:rFonts w:asciiTheme="minorHAnsi" w:eastAsiaTheme="minorEastAsia" w:hAnsiTheme="minorHAnsi" w:cstheme="minorBidi"/>
                <w:noProof/>
                <w:sz w:val="22"/>
                <w:szCs w:val="22"/>
                <w:lang w:eastAsia="pl-PL"/>
              </w:rPr>
              <w:tab/>
            </w:r>
            <w:r w:rsidR="00AE33FF" w:rsidRPr="00150B0F">
              <w:rPr>
                <w:rStyle w:val="Hipercze"/>
                <w:noProof/>
              </w:rPr>
              <w:t>Kontrola podczas wykonywania</w:t>
            </w:r>
            <w:r w:rsidR="00AE33FF" w:rsidRPr="00150B0F">
              <w:rPr>
                <w:rStyle w:val="Hipercze"/>
                <w:noProof/>
                <w:spacing w:val="-12"/>
              </w:rPr>
              <w:t xml:space="preserve"> </w:t>
            </w:r>
            <w:r w:rsidR="00AE33FF" w:rsidRPr="00150B0F">
              <w:rPr>
                <w:rStyle w:val="Hipercze"/>
                <w:noProof/>
              </w:rPr>
              <w:t>wykopów</w:t>
            </w:r>
            <w:r w:rsidR="00AE33FF">
              <w:rPr>
                <w:noProof/>
                <w:webHidden/>
              </w:rPr>
              <w:tab/>
            </w:r>
            <w:r w:rsidR="00AE33FF">
              <w:rPr>
                <w:noProof/>
                <w:webHidden/>
              </w:rPr>
              <w:fldChar w:fldCharType="begin"/>
            </w:r>
            <w:r w:rsidR="00AE33FF">
              <w:rPr>
                <w:noProof/>
                <w:webHidden/>
              </w:rPr>
              <w:instrText xml:space="preserve"> PAGEREF _Toc115554777 \h </w:instrText>
            </w:r>
            <w:r w:rsidR="00AE33FF">
              <w:rPr>
                <w:noProof/>
                <w:webHidden/>
              </w:rPr>
            </w:r>
            <w:r w:rsidR="00AE33FF">
              <w:rPr>
                <w:noProof/>
                <w:webHidden/>
              </w:rPr>
              <w:fldChar w:fldCharType="separate"/>
            </w:r>
            <w:r w:rsidR="00345CAF">
              <w:rPr>
                <w:noProof/>
                <w:webHidden/>
              </w:rPr>
              <w:t>9</w:t>
            </w:r>
            <w:r w:rsidR="00AE33FF">
              <w:rPr>
                <w:noProof/>
                <w:webHidden/>
              </w:rPr>
              <w:fldChar w:fldCharType="end"/>
            </w:r>
          </w:hyperlink>
        </w:p>
        <w:p w14:paraId="0BA0A345" w14:textId="77777777" w:rsidR="00AE33FF" w:rsidRDefault="009C142E">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78" w:history="1">
            <w:r w:rsidR="00AE33FF" w:rsidRPr="00150B0F">
              <w:rPr>
                <w:rStyle w:val="Hipercze"/>
                <w:noProof/>
                <w:spacing w:val="-1"/>
                <w:w w:val="99"/>
              </w:rPr>
              <w:t>6.3.</w:t>
            </w:r>
            <w:r w:rsidR="00AE33FF">
              <w:rPr>
                <w:rFonts w:asciiTheme="minorHAnsi" w:eastAsiaTheme="minorEastAsia" w:hAnsiTheme="minorHAnsi" w:cstheme="minorBidi"/>
                <w:noProof/>
                <w:sz w:val="22"/>
                <w:szCs w:val="22"/>
                <w:lang w:eastAsia="pl-PL"/>
              </w:rPr>
              <w:tab/>
            </w:r>
            <w:r w:rsidR="00AE33FF" w:rsidRPr="00150B0F">
              <w:rPr>
                <w:rStyle w:val="Hipercze"/>
                <w:noProof/>
              </w:rPr>
              <w:t>Badania i pomiary do odbioru</w:t>
            </w:r>
            <w:r w:rsidR="00AE33FF" w:rsidRPr="00150B0F">
              <w:rPr>
                <w:rStyle w:val="Hipercze"/>
                <w:noProof/>
                <w:spacing w:val="-6"/>
              </w:rPr>
              <w:t xml:space="preserve"> </w:t>
            </w:r>
            <w:r w:rsidR="00AE33FF" w:rsidRPr="00150B0F">
              <w:rPr>
                <w:rStyle w:val="Hipercze"/>
                <w:noProof/>
              </w:rPr>
              <w:t>wykopów</w:t>
            </w:r>
            <w:r w:rsidR="00AE33FF">
              <w:rPr>
                <w:noProof/>
                <w:webHidden/>
              </w:rPr>
              <w:tab/>
            </w:r>
            <w:r w:rsidR="00AE33FF">
              <w:rPr>
                <w:noProof/>
                <w:webHidden/>
              </w:rPr>
              <w:fldChar w:fldCharType="begin"/>
            </w:r>
            <w:r w:rsidR="00AE33FF">
              <w:rPr>
                <w:noProof/>
                <w:webHidden/>
              </w:rPr>
              <w:instrText xml:space="preserve"> PAGEREF _Toc115554778 \h </w:instrText>
            </w:r>
            <w:r w:rsidR="00AE33FF">
              <w:rPr>
                <w:noProof/>
                <w:webHidden/>
              </w:rPr>
            </w:r>
            <w:r w:rsidR="00AE33FF">
              <w:rPr>
                <w:noProof/>
                <w:webHidden/>
              </w:rPr>
              <w:fldChar w:fldCharType="separate"/>
            </w:r>
            <w:r w:rsidR="00345CAF">
              <w:rPr>
                <w:noProof/>
                <w:webHidden/>
              </w:rPr>
              <w:t>10</w:t>
            </w:r>
            <w:r w:rsidR="00AE33FF">
              <w:rPr>
                <w:noProof/>
                <w:webHidden/>
              </w:rPr>
              <w:fldChar w:fldCharType="end"/>
            </w:r>
          </w:hyperlink>
        </w:p>
        <w:p w14:paraId="2CA449F0" w14:textId="77777777" w:rsidR="00AE33FF" w:rsidRDefault="009C142E">
          <w:pPr>
            <w:pStyle w:val="Spistreci1"/>
            <w:tabs>
              <w:tab w:val="right" w:leader="dot" w:pos="9740"/>
            </w:tabs>
            <w:rPr>
              <w:rFonts w:asciiTheme="minorHAnsi" w:eastAsiaTheme="minorEastAsia" w:hAnsiTheme="minorHAnsi" w:cstheme="minorBidi"/>
              <w:noProof/>
              <w:sz w:val="22"/>
              <w:szCs w:val="22"/>
              <w:lang w:eastAsia="pl-PL"/>
            </w:rPr>
          </w:pPr>
          <w:hyperlink w:anchor="_Toc115554779" w:history="1">
            <w:r w:rsidR="00AE33FF" w:rsidRPr="00150B0F">
              <w:rPr>
                <w:rStyle w:val="Hipercze"/>
                <w:noProof/>
                <w:spacing w:val="-1"/>
                <w:w w:val="99"/>
              </w:rPr>
              <w:t>7.</w:t>
            </w:r>
            <w:r w:rsidR="00AE33FF">
              <w:rPr>
                <w:rFonts w:asciiTheme="minorHAnsi" w:eastAsiaTheme="minorEastAsia" w:hAnsiTheme="minorHAnsi" w:cstheme="minorBidi"/>
                <w:noProof/>
                <w:sz w:val="22"/>
                <w:szCs w:val="22"/>
                <w:lang w:eastAsia="pl-PL"/>
              </w:rPr>
              <w:tab/>
            </w:r>
            <w:r w:rsidR="00AE33FF" w:rsidRPr="00150B0F">
              <w:rPr>
                <w:rStyle w:val="Hipercze"/>
                <w:noProof/>
              </w:rPr>
              <w:t>OBMIAR</w:t>
            </w:r>
            <w:r w:rsidR="00AE33FF" w:rsidRPr="00150B0F">
              <w:rPr>
                <w:rStyle w:val="Hipercze"/>
                <w:noProof/>
                <w:spacing w:val="-3"/>
              </w:rPr>
              <w:t xml:space="preserve"> </w:t>
            </w:r>
            <w:r w:rsidR="00AE33FF" w:rsidRPr="00150B0F">
              <w:rPr>
                <w:rStyle w:val="Hipercze"/>
                <w:noProof/>
              </w:rPr>
              <w:t>ROBÓT</w:t>
            </w:r>
            <w:r w:rsidR="00AE33FF">
              <w:rPr>
                <w:noProof/>
                <w:webHidden/>
              </w:rPr>
              <w:tab/>
            </w:r>
            <w:r w:rsidR="00AE33FF">
              <w:rPr>
                <w:noProof/>
                <w:webHidden/>
              </w:rPr>
              <w:fldChar w:fldCharType="begin"/>
            </w:r>
            <w:r w:rsidR="00AE33FF">
              <w:rPr>
                <w:noProof/>
                <w:webHidden/>
              </w:rPr>
              <w:instrText xml:space="preserve"> PAGEREF _Toc115554779 \h </w:instrText>
            </w:r>
            <w:r w:rsidR="00AE33FF">
              <w:rPr>
                <w:noProof/>
                <w:webHidden/>
              </w:rPr>
            </w:r>
            <w:r w:rsidR="00AE33FF">
              <w:rPr>
                <w:noProof/>
                <w:webHidden/>
              </w:rPr>
              <w:fldChar w:fldCharType="separate"/>
            </w:r>
            <w:r w:rsidR="00345CAF">
              <w:rPr>
                <w:noProof/>
                <w:webHidden/>
              </w:rPr>
              <w:t>10</w:t>
            </w:r>
            <w:r w:rsidR="00AE33FF">
              <w:rPr>
                <w:noProof/>
                <w:webHidden/>
              </w:rPr>
              <w:fldChar w:fldCharType="end"/>
            </w:r>
          </w:hyperlink>
        </w:p>
        <w:p w14:paraId="35B534AF" w14:textId="77777777" w:rsidR="00AE33FF" w:rsidRDefault="009C142E">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80" w:history="1">
            <w:r w:rsidR="00AE33FF" w:rsidRPr="00150B0F">
              <w:rPr>
                <w:rStyle w:val="Hipercze"/>
                <w:noProof/>
                <w:spacing w:val="-1"/>
                <w:w w:val="99"/>
              </w:rPr>
              <w:t>7.1.</w:t>
            </w:r>
            <w:r w:rsidR="00AE33FF">
              <w:rPr>
                <w:rFonts w:asciiTheme="minorHAnsi" w:eastAsiaTheme="minorEastAsia" w:hAnsiTheme="minorHAnsi" w:cstheme="minorBidi"/>
                <w:noProof/>
                <w:sz w:val="22"/>
                <w:szCs w:val="22"/>
                <w:lang w:eastAsia="pl-PL"/>
              </w:rPr>
              <w:tab/>
            </w:r>
            <w:r w:rsidR="00AE33FF" w:rsidRPr="00150B0F">
              <w:rPr>
                <w:rStyle w:val="Hipercze"/>
                <w:noProof/>
              </w:rPr>
              <w:t>Ogólne zasady obmiaru</w:t>
            </w:r>
            <w:r w:rsidR="00AE33FF" w:rsidRPr="00150B0F">
              <w:rPr>
                <w:rStyle w:val="Hipercze"/>
                <w:noProof/>
                <w:spacing w:val="-3"/>
              </w:rPr>
              <w:t xml:space="preserve"> </w:t>
            </w:r>
            <w:r w:rsidR="00AE33FF" w:rsidRPr="00150B0F">
              <w:rPr>
                <w:rStyle w:val="Hipercze"/>
                <w:noProof/>
              </w:rPr>
              <w:t>robót</w:t>
            </w:r>
            <w:r w:rsidR="00AE33FF">
              <w:rPr>
                <w:noProof/>
                <w:webHidden/>
              </w:rPr>
              <w:tab/>
            </w:r>
            <w:r w:rsidR="00AE33FF">
              <w:rPr>
                <w:noProof/>
                <w:webHidden/>
              </w:rPr>
              <w:fldChar w:fldCharType="begin"/>
            </w:r>
            <w:r w:rsidR="00AE33FF">
              <w:rPr>
                <w:noProof/>
                <w:webHidden/>
              </w:rPr>
              <w:instrText xml:space="preserve"> PAGEREF _Toc115554780 \h </w:instrText>
            </w:r>
            <w:r w:rsidR="00AE33FF">
              <w:rPr>
                <w:noProof/>
                <w:webHidden/>
              </w:rPr>
            </w:r>
            <w:r w:rsidR="00AE33FF">
              <w:rPr>
                <w:noProof/>
                <w:webHidden/>
              </w:rPr>
              <w:fldChar w:fldCharType="separate"/>
            </w:r>
            <w:r w:rsidR="00345CAF">
              <w:rPr>
                <w:noProof/>
                <w:webHidden/>
              </w:rPr>
              <w:t>10</w:t>
            </w:r>
            <w:r w:rsidR="00AE33FF">
              <w:rPr>
                <w:noProof/>
                <w:webHidden/>
              </w:rPr>
              <w:fldChar w:fldCharType="end"/>
            </w:r>
          </w:hyperlink>
        </w:p>
        <w:p w14:paraId="03B2F5C5" w14:textId="77777777" w:rsidR="00AE33FF" w:rsidRDefault="009C142E">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81" w:history="1">
            <w:r w:rsidR="00AE33FF" w:rsidRPr="00150B0F">
              <w:rPr>
                <w:rStyle w:val="Hipercze"/>
                <w:noProof/>
                <w:spacing w:val="-1"/>
                <w:w w:val="99"/>
              </w:rPr>
              <w:t>7.2.</w:t>
            </w:r>
            <w:r w:rsidR="00AE33FF">
              <w:rPr>
                <w:rFonts w:asciiTheme="minorHAnsi" w:eastAsiaTheme="minorEastAsia" w:hAnsiTheme="minorHAnsi" w:cstheme="minorBidi"/>
                <w:noProof/>
                <w:sz w:val="22"/>
                <w:szCs w:val="22"/>
                <w:lang w:eastAsia="pl-PL"/>
              </w:rPr>
              <w:tab/>
            </w:r>
            <w:r w:rsidR="00AE33FF" w:rsidRPr="00150B0F">
              <w:rPr>
                <w:rStyle w:val="Hipercze"/>
                <w:noProof/>
              </w:rPr>
              <w:t>Jednostka</w:t>
            </w:r>
            <w:r w:rsidR="00AE33FF" w:rsidRPr="00150B0F">
              <w:rPr>
                <w:rStyle w:val="Hipercze"/>
                <w:noProof/>
                <w:spacing w:val="-1"/>
              </w:rPr>
              <w:t xml:space="preserve"> </w:t>
            </w:r>
            <w:r w:rsidR="00AE33FF" w:rsidRPr="00150B0F">
              <w:rPr>
                <w:rStyle w:val="Hipercze"/>
                <w:noProof/>
              </w:rPr>
              <w:t>obmiarowa</w:t>
            </w:r>
            <w:r w:rsidR="00AE33FF">
              <w:rPr>
                <w:noProof/>
                <w:webHidden/>
              </w:rPr>
              <w:tab/>
            </w:r>
            <w:r w:rsidR="00AE33FF">
              <w:rPr>
                <w:noProof/>
                <w:webHidden/>
              </w:rPr>
              <w:fldChar w:fldCharType="begin"/>
            </w:r>
            <w:r w:rsidR="00AE33FF">
              <w:rPr>
                <w:noProof/>
                <w:webHidden/>
              </w:rPr>
              <w:instrText xml:space="preserve"> PAGEREF _Toc115554781 \h </w:instrText>
            </w:r>
            <w:r w:rsidR="00AE33FF">
              <w:rPr>
                <w:noProof/>
                <w:webHidden/>
              </w:rPr>
            </w:r>
            <w:r w:rsidR="00AE33FF">
              <w:rPr>
                <w:noProof/>
                <w:webHidden/>
              </w:rPr>
              <w:fldChar w:fldCharType="separate"/>
            </w:r>
            <w:r w:rsidR="00345CAF">
              <w:rPr>
                <w:noProof/>
                <w:webHidden/>
              </w:rPr>
              <w:t>10</w:t>
            </w:r>
            <w:r w:rsidR="00AE33FF">
              <w:rPr>
                <w:noProof/>
                <w:webHidden/>
              </w:rPr>
              <w:fldChar w:fldCharType="end"/>
            </w:r>
          </w:hyperlink>
        </w:p>
        <w:p w14:paraId="038B3207" w14:textId="77777777" w:rsidR="00AE33FF" w:rsidRDefault="009C142E">
          <w:pPr>
            <w:pStyle w:val="Spistreci1"/>
            <w:tabs>
              <w:tab w:val="right" w:leader="dot" w:pos="9740"/>
            </w:tabs>
            <w:rPr>
              <w:rFonts w:asciiTheme="minorHAnsi" w:eastAsiaTheme="minorEastAsia" w:hAnsiTheme="minorHAnsi" w:cstheme="minorBidi"/>
              <w:noProof/>
              <w:sz w:val="22"/>
              <w:szCs w:val="22"/>
              <w:lang w:eastAsia="pl-PL"/>
            </w:rPr>
          </w:pPr>
          <w:hyperlink w:anchor="_Toc115554782" w:history="1">
            <w:r w:rsidR="00AE33FF" w:rsidRPr="00150B0F">
              <w:rPr>
                <w:rStyle w:val="Hipercze"/>
                <w:noProof/>
                <w:spacing w:val="-1"/>
                <w:w w:val="99"/>
              </w:rPr>
              <w:t>8.</w:t>
            </w:r>
            <w:r w:rsidR="00AE33FF">
              <w:rPr>
                <w:rFonts w:asciiTheme="minorHAnsi" w:eastAsiaTheme="minorEastAsia" w:hAnsiTheme="minorHAnsi" w:cstheme="minorBidi"/>
                <w:noProof/>
                <w:sz w:val="22"/>
                <w:szCs w:val="22"/>
                <w:lang w:eastAsia="pl-PL"/>
              </w:rPr>
              <w:tab/>
            </w:r>
            <w:r w:rsidR="00AE33FF" w:rsidRPr="00150B0F">
              <w:rPr>
                <w:rStyle w:val="Hipercze"/>
                <w:noProof/>
              </w:rPr>
              <w:t>ODBIÓR ROBÓT</w:t>
            </w:r>
            <w:r w:rsidR="00AE33FF">
              <w:rPr>
                <w:noProof/>
                <w:webHidden/>
              </w:rPr>
              <w:tab/>
            </w:r>
            <w:r w:rsidR="00AE33FF">
              <w:rPr>
                <w:noProof/>
                <w:webHidden/>
              </w:rPr>
              <w:fldChar w:fldCharType="begin"/>
            </w:r>
            <w:r w:rsidR="00AE33FF">
              <w:rPr>
                <w:noProof/>
                <w:webHidden/>
              </w:rPr>
              <w:instrText xml:space="preserve"> PAGEREF _Toc115554782 \h </w:instrText>
            </w:r>
            <w:r w:rsidR="00AE33FF">
              <w:rPr>
                <w:noProof/>
                <w:webHidden/>
              </w:rPr>
            </w:r>
            <w:r w:rsidR="00AE33FF">
              <w:rPr>
                <w:noProof/>
                <w:webHidden/>
              </w:rPr>
              <w:fldChar w:fldCharType="separate"/>
            </w:r>
            <w:r w:rsidR="00345CAF">
              <w:rPr>
                <w:noProof/>
                <w:webHidden/>
              </w:rPr>
              <w:t>10</w:t>
            </w:r>
            <w:r w:rsidR="00AE33FF">
              <w:rPr>
                <w:noProof/>
                <w:webHidden/>
              </w:rPr>
              <w:fldChar w:fldCharType="end"/>
            </w:r>
          </w:hyperlink>
        </w:p>
        <w:p w14:paraId="0E0AF782" w14:textId="77777777" w:rsidR="00AE33FF" w:rsidRDefault="009C142E">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83" w:history="1">
            <w:r w:rsidR="00AE33FF" w:rsidRPr="00150B0F">
              <w:rPr>
                <w:rStyle w:val="Hipercze"/>
                <w:noProof/>
                <w:spacing w:val="-1"/>
                <w:w w:val="99"/>
              </w:rPr>
              <w:t>8.1.</w:t>
            </w:r>
            <w:r w:rsidR="00AE33FF">
              <w:rPr>
                <w:rFonts w:asciiTheme="minorHAnsi" w:eastAsiaTheme="minorEastAsia" w:hAnsiTheme="minorHAnsi" w:cstheme="minorBidi"/>
                <w:noProof/>
                <w:sz w:val="22"/>
                <w:szCs w:val="22"/>
                <w:lang w:eastAsia="pl-PL"/>
              </w:rPr>
              <w:tab/>
            </w:r>
            <w:r w:rsidR="00AE33FF" w:rsidRPr="00150B0F">
              <w:rPr>
                <w:rStyle w:val="Hipercze"/>
                <w:noProof/>
              </w:rPr>
              <w:t>Ogólne zasady odbioru</w:t>
            </w:r>
            <w:r w:rsidR="00AE33FF" w:rsidRPr="00150B0F">
              <w:rPr>
                <w:rStyle w:val="Hipercze"/>
                <w:noProof/>
                <w:spacing w:val="-5"/>
              </w:rPr>
              <w:t xml:space="preserve"> </w:t>
            </w:r>
            <w:r w:rsidR="00AE33FF" w:rsidRPr="00150B0F">
              <w:rPr>
                <w:rStyle w:val="Hipercze"/>
                <w:noProof/>
              </w:rPr>
              <w:t>robót</w:t>
            </w:r>
            <w:r w:rsidR="00AE33FF">
              <w:rPr>
                <w:noProof/>
                <w:webHidden/>
              </w:rPr>
              <w:tab/>
            </w:r>
            <w:r w:rsidR="00AE33FF">
              <w:rPr>
                <w:noProof/>
                <w:webHidden/>
              </w:rPr>
              <w:fldChar w:fldCharType="begin"/>
            </w:r>
            <w:r w:rsidR="00AE33FF">
              <w:rPr>
                <w:noProof/>
                <w:webHidden/>
              </w:rPr>
              <w:instrText xml:space="preserve"> PAGEREF _Toc115554783 \h </w:instrText>
            </w:r>
            <w:r w:rsidR="00AE33FF">
              <w:rPr>
                <w:noProof/>
                <w:webHidden/>
              </w:rPr>
            </w:r>
            <w:r w:rsidR="00AE33FF">
              <w:rPr>
                <w:noProof/>
                <w:webHidden/>
              </w:rPr>
              <w:fldChar w:fldCharType="separate"/>
            </w:r>
            <w:r w:rsidR="00345CAF">
              <w:rPr>
                <w:noProof/>
                <w:webHidden/>
              </w:rPr>
              <w:t>10</w:t>
            </w:r>
            <w:r w:rsidR="00AE33FF">
              <w:rPr>
                <w:noProof/>
                <w:webHidden/>
              </w:rPr>
              <w:fldChar w:fldCharType="end"/>
            </w:r>
          </w:hyperlink>
        </w:p>
        <w:p w14:paraId="55C5FC35" w14:textId="77777777" w:rsidR="00AE33FF" w:rsidRDefault="009C142E">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84" w:history="1">
            <w:r w:rsidR="00AE33FF" w:rsidRPr="00150B0F">
              <w:rPr>
                <w:rStyle w:val="Hipercze"/>
                <w:noProof/>
                <w:spacing w:val="-1"/>
                <w:w w:val="99"/>
              </w:rPr>
              <w:t>8.2.</w:t>
            </w:r>
            <w:r w:rsidR="00AE33FF">
              <w:rPr>
                <w:rFonts w:asciiTheme="minorHAnsi" w:eastAsiaTheme="minorEastAsia" w:hAnsiTheme="minorHAnsi" w:cstheme="minorBidi"/>
                <w:noProof/>
                <w:sz w:val="22"/>
                <w:szCs w:val="22"/>
                <w:lang w:eastAsia="pl-PL"/>
              </w:rPr>
              <w:tab/>
            </w:r>
            <w:r w:rsidR="00AE33FF" w:rsidRPr="00150B0F">
              <w:rPr>
                <w:rStyle w:val="Hipercze"/>
                <w:noProof/>
              </w:rPr>
              <w:t>Odbiór robót zanikających lub ulegających</w:t>
            </w:r>
            <w:r w:rsidR="00AE33FF" w:rsidRPr="00150B0F">
              <w:rPr>
                <w:rStyle w:val="Hipercze"/>
                <w:noProof/>
                <w:spacing w:val="-4"/>
              </w:rPr>
              <w:t xml:space="preserve"> </w:t>
            </w:r>
            <w:r w:rsidR="00AE33FF" w:rsidRPr="00150B0F">
              <w:rPr>
                <w:rStyle w:val="Hipercze"/>
                <w:noProof/>
              </w:rPr>
              <w:t>zakryciu</w:t>
            </w:r>
            <w:r w:rsidR="00AE33FF">
              <w:rPr>
                <w:noProof/>
                <w:webHidden/>
              </w:rPr>
              <w:tab/>
            </w:r>
            <w:r w:rsidR="00AE33FF">
              <w:rPr>
                <w:noProof/>
                <w:webHidden/>
              </w:rPr>
              <w:fldChar w:fldCharType="begin"/>
            </w:r>
            <w:r w:rsidR="00AE33FF">
              <w:rPr>
                <w:noProof/>
                <w:webHidden/>
              </w:rPr>
              <w:instrText xml:space="preserve"> PAGEREF _Toc115554784 \h </w:instrText>
            </w:r>
            <w:r w:rsidR="00AE33FF">
              <w:rPr>
                <w:noProof/>
                <w:webHidden/>
              </w:rPr>
            </w:r>
            <w:r w:rsidR="00AE33FF">
              <w:rPr>
                <w:noProof/>
                <w:webHidden/>
              </w:rPr>
              <w:fldChar w:fldCharType="separate"/>
            </w:r>
            <w:r w:rsidR="00345CAF">
              <w:rPr>
                <w:noProof/>
                <w:webHidden/>
              </w:rPr>
              <w:t>10</w:t>
            </w:r>
            <w:r w:rsidR="00AE33FF">
              <w:rPr>
                <w:noProof/>
                <w:webHidden/>
              </w:rPr>
              <w:fldChar w:fldCharType="end"/>
            </w:r>
          </w:hyperlink>
        </w:p>
        <w:p w14:paraId="2769701F" w14:textId="77777777" w:rsidR="00AE33FF" w:rsidRDefault="009C142E">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85" w:history="1">
            <w:r w:rsidR="00AE33FF" w:rsidRPr="00150B0F">
              <w:rPr>
                <w:rStyle w:val="Hipercze"/>
                <w:noProof/>
                <w:spacing w:val="-1"/>
                <w:w w:val="99"/>
              </w:rPr>
              <w:t>8.3.</w:t>
            </w:r>
            <w:r w:rsidR="00AE33FF">
              <w:rPr>
                <w:rFonts w:asciiTheme="minorHAnsi" w:eastAsiaTheme="minorEastAsia" w:hAnsiTheme="minorHAnsi" w:cstheme="minorBidi"/>
                <w:noProof/>
                <w:sz w:val="22"/>
                <w:szCs w:val="22"/>
                <w:lang w:eastAsia="pl-PL"/>
              </w:rPr>
              <w:tab/>
            </w:r>
            <w:r w:rsidR="00AE33FF" w:rsidRPr="00150B0F">
              <w:rPr>
                <w:rStyle w:val="Hipercze"/>
                <w:noProof/>
              </w:rPr>
              <w:t>Odbiór</w:t>
            </w:r>
            <w:r w:rsidR="00AE33FF" w:rsidRPr="00150B0F">
              <w:rPr>
                <w:rStyle w:val="Hipercze"/>
                <w:noProof/>
                <w:spacing w:val="-3"/>
              </w:rPr>
              <w:t xml:space="preserve"> </w:t>
            </w:r>
            <w:r w:rsidR="00AE33FF" w:rsidRPr="00150B0F">
              <w:rPr>
                <w:rStyle w:val="Hipercze"/>
                <w:noProof/>
              </w:rPr>
              <w:t>częściowy</w:t>
            </w:r>
            <w:r w:rsidR="00AE33FF">
              <w:rPr>
                <w:noProof/>
                <w:webHidden/>
              </w:rPr>
              <w:tab/>
            </w:r>
            <w:r w:rsidR="00AE33FF">
              <w:rPr>
                <w:noProof/>
                <w:webHidden/>
              </w:rPr>
              <w:fldChar w:fldCharType="begin"/>
            </w:r>
            <w:r w:rsidR="00AE33FF">
              <w:rPr>
                <w:noProof/>
                <w:webHidden/>
              </w:rPr>
              <w:instrText xml:space="preserve"> PAGEREF _Toc115554785 \h </w:instrText>
            </w:r>
            <w:r w:rsidR="00AE33FF">
              <w:rPr>
                <w:noProof/>
                <w:webHidden/>
              </w:rPr>
            </w:r>
            <w:r w:rsidR="00AE33FF">
              <w:rPr>
                <w:noProof/>
                <w:webHidden/>
              </w:rPr>
              <w:fldChar w:fldCharType="separate"/>
            </w:r>
            <w:r w:rsidR="00345CAF">
              <w:rPr>
                <w:noProof/>
                <w:webHidden/>
              </w:rPr>
              <w:t>11</w:t>
            </w:r>
            <w:r w:rsidR="00AE33FF">
              <w:rPr>
                <w:noProof/>
                <w:webHidden/>
              </w:rPr>
              <w:fldChar w:fldCharType="end"/>
            </w:r>
          </w:hyperlink>
        </w:p>
        <w:p w14:paraId="12FF1A33" w14:textId="77777777" w:rsidR="00AE33FF" w:rsidRDefault="009C142E">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86" w:history="1">
            <w:r w:rsidR="00AE33FF" w:rsidRPr="00150B0F">
              <w:rPr>
                <w:rStyle w:val="Hipercze"/>
                <w:noProof/>
                <w:spacing w:val="-1"/>
                <w:w w:val="99"/>
              </w:rPr>
              <w:t>8.4.</w:t>
            </w:r>
            <w:r w:rsidR="00AE33FF">
              <w:rPr>
                <w:rFonts w:asciiTheme="minorHAnsi" w:eastAsiaTheme="minorEastAsia" w:hAnsiTheme="minorHAnsi" w:cstheme="minorBidi"/>
                <w:noProof/>
                <w:sz w:val="22"/>
                <w:szCs w:val="22"/>
                <w:lang w:eastAsia="pl-PL"/>
              </w:rPr>
              <w:tab/>
            </w:r>
            <w:r w:rsidR="00AE33FF" w:rsidRPr="00150B0F">
              <w:rPr>
                <w:rStyle w:val="Hipercze"/>
                <w:noProof/>
              </w:rPr>
              <w:t>Odbiór</w:t>
            </w:r>
            <w:r w:rsidR="00AE33FF" w:rsidRPr="00150B0F">
              <w:rPr>
                <w:rStyle w:val="Hipercze"/>
                <w:noProof/>
                <w:spacing w:val="-3"/>
              </w:rPr>
              <w:t xml:space="preserve"> </w:t>
            </w:r>
            <w:r w:rsidR="00AE33FF" w:rsidRPr="00150B0F">
              <w:rPr>
                <w:rStyle w:val="Hipercze"/>
                <w:noProof/>
              </w:rPr>
              <w:t>ostateczny</w:t>
            </w:r>
            <w:r w:rsidR="00AE33FF">
              <w:rPr>
                <w:noProof/>
                <w:webHidden/>
              </w:rPr>
              <w:tab/>
            </w:r>
            <w:r w:rsidR="00AE33FF">
              <w:rPr>
                <w:noProof/>
                <w:webHidden/>
              </w:rPr>
              <w:fldChar w:fldCharType="begin"/>
            </w:r>
            <w:r w:rsidR="00AE33FF">
              <w:rPr>
                <w:noProof/>
                <w:webHidden/>
              </w:rPr>
              <w:instrText xml:space="preserve"> PAGEREF _Toc115554786 \h </w:instrText>
            </w:r>
            <w:r w:rsidR="00AE33FF">
              <w:rPr>
                <w:noProof/>
                <w:webHidden/>
              </w:rPr>
            </w:r>
            <w:r w:rsidR="00AE33FF">
              <w:rPr>
                <w:noProof/>
                <w:webHidden/>
              </w:rPr>
              <w:fldChar w:fldCharType="separate"/>
            </w:r>
            <w:r w:rsidR="00345CAF">
              <w:rPr>
                <w:noProof/>
                <w:webHidden/>
              </w:rPr>
              <w:t>11</w:t>
            </w:r>
            <w:r w:rsidR="00AE33FF">
              <w:rPr>
                <w:noProof/>
                <w:webHidden/>
              </w:rPr>
              <w:fldChar w:fldCharType="end"/>
            </w:r>
          </w:hyperlink>
        </w:p>
        <w:p w14:paraId="5F9CCE33" w14:textId="77777777" w:rsidR="00AE33FF" w:rsidRDefault="009C142E">
          <w:pPr>
            <w:pStyle w:val="Spistreci1"/>
            <w:tabs>
              <w:tab w:val="right" w:leader="dot" w:pos="9740"/>
            </w:tabs>
            <w:rPr>
              <w:rFonts w:asciiTheme="minorHAnsi" w:eastAsiaTheme="minorEastAsia" w:hAnsiTheme="minorHAnsi" w:cstheme="minorBidi"/>
              <w:noProof/>
              <w:sz w:val="22"/>
              <w:szCs w:val="22"/>
              <w:lang w:eastAsia="pl-PL"/>
            </w:rPr>
          </w:pPr>
          <w:hyperlink w:anchor="_Toc115554787" w:history="1">
            <w:r w:rsidR="00AE33FF" w:rsidRPr="00150B0F">
              <w:rPr>
                <w:rStyle w:val="Hipercze"/>
                <w:noProof/>
                <w:spacing w:val="-1"/>
                <w:w w:val="99"/>
              </w:rPr>
              <w:t>9.</w:t>
            </w:r>
            <w:r w:rsidR="00AE33FF">
              <w:rPr>
                <w:rFonts w:asciiTheme="minorHAnsi" w:eastAsiaTheme="minorEastAsia" w:hAnsiTheme="minorHAnsi" w:cstheme="minorBidi"/>
                <w:noProof/>
                <w:sz w:val="22"/>
                <w:szCs w:val="22"/>
                <w:lang w:eastAsia="pl-PL"/>
              </w:rPr>
              <w:tab/>
            </w:r>
            <w:r w:rsidR="00AE33FF" w:rsidRPr="00150B0F">
              <w:rPr>
                <w:rStyle w:val="Hipercze"/>
                <w:noProof/>
              </w:rPr>
              <w:t>PODSTAWA</w:t>
            </w:r>
            <w:r w:rsidR="00AE33FF" w:rsidRPr="00150B0F">
              <w:rPr>
                <w:rStyle w:val="Hipercze"/>
                <w:noProof/>
                <w:spacing w:val="-4"/>
              </w:rPr>
              <w:t xml:space="preserve"> </w:t>
            </w:r>
            <w:r w:rsidR="00AE33FF" w:rsidRPr="00150B0F">
              <w:rPr>
                <w:rStyle w:val="Hipercze"/>
                <w:noProof/>
              </w:rPr>
              <w:t>PŁATNOŚCI</w:t>
            </w:r>
            <w:r w:rsidR="00AE33FF">
              <w:rPr>
                <w:noProof/>
                <w:webHidden/>
              </w:rPr>
              <w:tab/>
            </w:r>
            <w:r w:rsidR="00AE33FF">
              <w:rPr>
                <w:noProof/>
                <w:webHidden/>
              </w:rPr>
              <w:fldChar w:fldCharType="begin"/>
            </w:r>
            <w:r w:rsidR="00AE33FF">
              <w:rPr>
                <w:noProof/>
                <w:webHidden/>
              </w:rPr>
              <w:instrText xml:space="preserve"> PAGEREF _Toc115554787 \h </w:instrText>
            </w:r>
            <w:r w:rsidR="00AE33FF">
              <w:rPr>
                <w:noProof/>
                <w:webHidden/>
              </w:rPr>
            </w:r>
            <w:r w:rsidR="00AE33FF">
              <w:rPr>
                <w:noProof/>
                <w:webHidden/>
              </w:rPr>
              <w:fldChar w:fldCharType="separate"/>
            </w:r>
            <w:r w:rsidR="00345CAF">
              <w:rPr>
                <w:noProof/>
                <w:webHidden/>
              </w:rPr>
              <w:t>11</w:t>
            </w:r>
            <w:r w:rsidR="00AE33FF">
              <w:rPr>
                <w:noProof/>
                <w:webHidden/>
              </w:rPr>
              <w:fldChar w:fldCharType="end"/>
            </w:r>
          </w:hyperlink>
        </w:p>
        <w:p w14:paraId="1D9F52CC" w14:textId="77777777" w:rsidR="00AE33FF" w:rsidRDefault="009C142E">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88" w:history="1">
            <w:r w:rsidR="00AE33FF" w:rsidRPr="00150B0F">
              <w:rPr>
                <w:rStyle w:val="Hipercze"/>
                <w:noProof/>
                <w:spacing w:val="-1"/>
                <w:w w:val="99"/>
              </w:rPr>
              <w:t>9.1.</w:t>
            </w:r>
            <w:r w:rsidR="00AE33FF">
              <w:rPr>
                <w:rFonts w:asciiTheme="minorHAnsi" w:eastAsiaTheme="minorEastAsia" w:hAnsiTheme="minorHAnsi" w:cstheme="minorBidi"/>
                <w:noProof/>
                <w:sz w:val="22"/>
                <w:szCs w:val="22"/>
                <w:lang w:eastAsia="pl-PL"/>
              </w:rPr>
              <w:tab/>
            </w:r>
            <w:r w:rsidR="00AE33FF" w:rsidRPr="00150B0F">
              <w:rPr>
                <w:rStyle w:val="Hipercze"/>
                <w:noProof/>
              </w:rPr>
              <w:t>Ogólne ustalenia dotyczące podstawy</w:t>
            </w:r>
            <w:r w:rsidR="00AE33FF" w:rsidRPr="00150B0F">
              <w:rPr>
                <w:rStyle w:val="Hipercze"/>
                <w:noProof/>
                <w:spacing w:val="-5"/>
              </w:rPr>
              <w:t xml:space="preserve"> </w:t>
            </w:r>
            <w:r w:rsidR="00AE33FF" w:rsidRPr="00150B0F">
              <w:rPr>
                <w:rStyle w:val="Hipercze"/>
                <w:noProof/>
              </w:rPr>
              <w:t>płatności</w:t>
            </w:r>
            <w:r w:rsidR="00AE33FF">
              <w:rPr>
                <w:noProof/>
                <w:webHidden/>
              </w:rPr>
              <w:tab/>
            </w:r>
            <w:r w:rsidR="00AE33FF">
              <w:rPr>
                <w:noProof/>
                <w:webHidden/>
              </w:rPr>
              <w:fldChar w:fldCharType="begin"/>
            </w:r>
            <w:r w:rsidR="00AE33FF">
              <w:rPr>
                <w:noProof/>
                <w:webHidden/>
              </w:rPr>
              <w:instrText xml:space="preserve"> PAGEREF _Toc115554788 \h </w:instrText>
            </w:r>
            <w:r w:rsidR="00AE33FF">
              <w:rPr>
                <w:noProof/>
                <w:webHidden/>
              </w:rPr>
            </w:r>
            <w:r w:rsidR="00AE33FF">
              <w:rPr>
                <w:noProof/>
                <w:webHidden/>
              </w:rPr>
              <w:fldChar w:fldCharType="separate"/>
            </w:r>
            <w:r w:rsidR="00345CAF">
              <w:rPr>
                <w:noProof/>
                <w:webHidden/>
              </w:rPr>
              <w:t>11</w:t>
            </w:r>
            <w:r w:rsidR="00AE33FF">
              <w:rPr>
                <w:noProof/>
                <w:webHidden/>
              </w:rPr>
              <w:fldChar w:fldCharType="end"/>
            </w:r>
          </w:hyperlink>
        </w:p>
        <w:p w14:paraId="04380E8A" w14:textId="77777777" w:rsidR="00AE33FF" w:rsidRDefault="009C142E">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89" w:history="1">
            <w:r w:rsidR="00AE33FF" w:rsidRPr="00150B0F">
              <w:rPr>
                <w:rStyle w:val="Hipercze"/>
                <w:noProof/>
                <w:spacing w:val="-1"/>
                <w:w w:val="99"/>
              </w:rPr>
              <w:t>9.2.</w:t>
            </w:r>
            <w:r w:rsidR="00AE33FF">
              <w:rPr>
                <w:rFonts w:asciiTheme="minorHAnsi" w:eastAsiaTheme="minorEastAsia" w:hAnsiTheme="minorHAnsi" w:cstheme="minorBidi"/>
                <w:noProof/>
                <w:sz w:val="22"/>
                <w:szCs w:val="22"/>
                <w:lang w:eastAsia="pl-PL"/>
              </w:rPr>
              <w:tab/>
            </w:r>
            <w:r w:rsidR="00AE33FF" w:rsidRPr="00150B0F">
              <w:rPr>
                <w:rStyle w:val="Hipercze"/>
                <w:noProof/>
              </w:rPr>
              <w:t>Cena jednostki</w:t>
            </w:r>
            <w:r w:rsidR="00AE33FF" w:rsidRPr="00150B0F">
              <w:rPr>
                <w:rStyle w:val="Hipercze"/>
                <w:noProof/>
                <w:spacing w:val="-4"/>
              </w:rPr>
              <w:t xml:space="preserve"> </w:t>
            </w:r>
            <w:r w:rsidR="00AE33FF" w:rsidRPr="00150B0F">
              <w:rPr>
                <w:rStyle w:val="Hipercze"/>
                <w:noProof/>
              </w:rPr>
              <w:t>obmiarowej</w:t>
            </w:r>
            <w:r w:rsidR="00AE33FF">
              <w:rPr>
                <w:noProof/>
                <w:webHidden/>
              </w:rPr>
              <w:tab/>
            </w:r>
            <w:r w:rsidR="00AE33FF">
              <w:rPr>
                <w:noProof/>
                <w:webHidden/>
              </w:rPr>
              <w:fldChar w:fldCharType="begin"/>
            </w:r>
            <w:r w:rsidR="00AE33FF">
              <w:rPr>
                <w:noProof/>
                <w:webHidden/>
              </w:rPr>
              <w:instrText xml:space="preserve"> PAGEREF _Toc115554789 \h </w:instrText>
            </w:r>
            <w:r w:rsidR="00AE33FF">
              <w:rPr>
                <w:noProof/>
                <w:webHidden/>
              </w:rPr>
            </w:r>
            <w:r w:rsidR="00AE33FF">
              <w:rPr>
                <w:noProof/>
                <w:webHidden/>
              </w:rPr>
              <w:fldChar w:fldCharType="separate"/>
            </w:r>
            <w:r w:rsidR="00345CAF">
              <w:rPr>
                <w:noProof/>
                <w:webHidden/>
              </w:rPr>
              <w:t>11</w:t>
            </w:r>
            <w:r w:rsidR="00AE33FF">
              <w:rPr>
                <w:noProof/>
                <w:webHidden/>
              </w:rPr>
              <w:fldChar w:fldCharType="end"/>
            </w:r>
          </w:hyperlink>
        </w:p>
        <w:p w14:paraId="759280F9" w14:textId="77777777" w:rsidR="00AE33FF" w:rsidRDefault="009C142E">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90" w:history="1">
            <w:r w:rsidR="00AE33FF" w:rsidRPr="00150B0F">
              <w:rPr>
                <w:rStyle w:val="Hipercze"/>
                <w:noProof/>
                <w:spacing w:val="-1"/>
                <w:w w:val="99"/>
              </w:rPr>
              <w:t>9.3.</w:t>
            </w:r>
            <w:r w:rsidR="00AE33FF">
              <w:rPr>
                <w:rFonts w:asciiTheme="minorHAnsi" w:eastAsiaTheme="minorEastAsia" w:hAnsiTheme="minorHAnsi" w:cstheme="minorBidi"/>
                <w:noProof/>
                <w:sz w:val="22"/>
                <w:szCs w:val="22"/>
                <w:lang w:eastAsia="pl-PL"/>
              </w:rPr>
              <w:tab/>
            </w:r>
            <w:r w:rsidR="00AE33FF" w:rsidRPr="00150B0F">
              <w:rPr>
                <w:rStyle w:val="Hipercze"/>
                <w:noProof/>
              </w:rPr>
              <w:t>Sposób rozliczenia robót tymczasowych i prac</w:t>
            </w:r>
            <w:r w:rsidR="00AE33FF" w:rsidRPr="00150B0F">
              <w:rPr>
                <w:rStyle w:val="Hipercze"/>
                <w:noProof/>
                <w:spacing w:val="-10"/>
              </w:rPr>
              <w:t xml:space="preserve"> </w:t>
            </w:r>
            <w:r w:rsidR="00AE33FF" w:rsidRPr="00150B0F">
              <w:rPr>
                <w:rStyle w:val="Hipercze"/>
                <w:noProof/>
              </w:rPr>
              <w:t>towarzyszących</w:t>
            </w:r>
            <w:r w:rsidR="00AE33FF">
              <w:rPr>
                <w:noProof/>
                <w:webHidden/>
              </w:rPr>
              <w:tab/>
            </w:r>
            <w:r w:rsidR="00AE33FF">
              <w:rPr>
                <w:noProof/>
                <w:webHidden/>
              </w:rPr>
              <w:fldChar w:fldCharType="begin"/>
            </w:r>
            <w:r w:rsidR="00AE33FF">
              <w:rPr>
                <w:noProof/>
                <w:webHidden/>
              </w:rPr>
              <w:instrText xml:space="preserve"> PAGEREF _Toc115554790 \h </w:instrText>
            </w:r>
            <w:r w:rsidR="00AE33FF">
              <w:rPr>
                <w:noProof/>
                <w:webHidden/>
              </w:rPr>
            </w:r>
            <w:r w:rsidR="00AE33FF">
              <w:rPr>
                <w:noProof/>
                <w:webHidden/>
              </w:rPr>
              <w:fldChar w:fldCharType="separate"/>
            </w:r>
            <w:r w:rsidR="00345CAF">
              <w:rPr>
                <w:noProof/>
                <w:webHidden/>
              </w:rPr>
              <w:t>12</w:t>
            </w:r>
            <w:r w:rsidR="00AE33FF">
              <w:rPr>
                <w:noProof/>
                <w:webHidden/>
              </w:rPr>
              <w:fldChar w:fldCharType="end"/>
            </w:r>
          </w:hyperlink>
        </w:p>
        <w:p w14:paraId="106ABD2E" w14:textId="77777777" w:rsidR="00AE33FF" w:rsidRDefault="009C142E">
          <w:pPr>
            <w:pStyle w:val="Spistreci1"/>
            <w:tabs>
              <w:tab w:val="right" w:leader="dot" w:pos="9740"/>
            </w:tabs>
            <w:rPr>
              <w:rFonts w:asciiTheme="minorHAnsi" w:eastAsiaTheme="minorEastAsia" w:hAnsiTheme="minorHAnsi" w:cstheme="minorBidi"/>
              <w:noProof/>
              <w:sz w:val="22"/>
              <w:szCs w:val="22"/>
              <w:lang w:eastAsia="pl-PL"/>
            </w:rPr>
          </w:pPr>
          <w:hyperlink w:anchor="_Toc115554791" w:history="1">
            <w:r w:rsidR="00AE33FF" w:rsidRPr="00150B0F">
              <w:rPr>
                <w:rStyle w:val="Hipercze"/>
                <w:noProof/>
                <w:spacing w:val="-1"/>
                <w:w w:val="99"/>
              </w:rPr>
              <w:t>10.</w:t>
            </w:r>
            <w:r w:rsidR="00AE33FF">
              <w:rPr>
                <w:rFonts w:asciiTheme="minorHAnsi" w:eastAsiaTheme="minorEastAsia" w:hAnsiTheme="minorHAnsi" w:cstheme="minorBidi"/>
                <w:noProof/>
                <w:sz w:val="22"/>
                <w:szCs w:val="22"/>
                <w:lang w:eastAsia="pl-PL"/>
              </w:rPr>
              <w:tab/>
            </w:r>
            <w:r w:rsidR="00AE33FF" w:rsidRPr="00150B0F">
              <w:rPr>
                <w:rStyle w:val="Hipercze"/>
                <w:noProof/>
              </w:rPr>
              <w:t>PRZEPISY</w:t>
            </w:r>
            <w:r w:rsidR="00AE33FF" w:rsidRPr="00150B0F">
              <w:rPr>
                <w:rStyle w:val="Hipercze"/>
                <w:noProof/>
                <w:spacing w:val="-1"/>
              </w:rPr>
              <w:t xml:space="preserve"> </w:t>
            </w:r>
            <w:r w:rsidR="00AE33FF" w:rsidRPr="00150B0F">
              <w:rPr>
                <w:rStyle w:val="Hipercze"/>
                <w:noProof/>
              </w:rPr>
              <w:t>ZWIĄZANE</w:t>
            </w:r>
            <w:r w:rsidR="00AE33FF">
              <w:rPr>
                <w:noProof/>
                <w:webHidden/>
              </w:rPr>
              <w:tab/>
            </w:r>
            <w:r w:rsidR="00AE33FF">
              <w:rPr>
                <w:noProof/>
                <w:webHidden/>
              </w:rPr>
              <w:fldChar w:fldCharType="begin"/>
            </w:r>
            <w:r w:rsidR="00AE33FF">
              <w:rPr>
                <w:noProof/>
                <w:webHidden/>
              </w:rPr>
              <w:instrText xml:space="preserve"> PAGEREF _Toc115554791 \h </w:instrText>
            </w:r>
            <w:r w:rsidR="00AE33FF">
              <w:rPr>
                <w:noProof/>
                <w:webHidden/>
              </w:rPr>
            </w:r>
            <w:r w:rsidR="00AE33FF">
              <w:rPr>
                <w:noProof/>
                <w:webHidden/>
              </w:rPr>
              <w:fldChar w:fldCharType="separate"/>
            </w:r>
            <w:r w:rsidR="00345CAF">
              <w:rPr>
                <w:noProof/>
                <w:webHidden/>
              </w:rPr>
              <w:t>12</w:t>
            </w:r>
            <w:r w:rsidR="00AE33FF">
              <w:rPr>
                <w:noProof/>
                <w:webHidden/>
              </w:rPr>
              <w:fldChar w:fldCharType="end"/>
            </w:r>
          </w:hyperlink>
        </w:p>
        <w:p w14:paraId="69E856C4" w14:textId="77777777" w:rsidR="00AE33FF" w:rsidRDefault="00AE33FF">
          <w:r>
            <w:rPr>
              <w:b/>
              <w:bCs/>
            </w:rPr>
            <w:fldChar w:fldCharType="end"/>
          </w:r>
        </w:p>
      </w:sdtContent>
    </w:sdt>
    <w:p w14:paraId="11557ADE" w14:textId="77777777" w:rsidR="00981F9F" w:rsidRDefault="00981F9F">
      <w:pPr>
        <w:sectPr w:rsidR="00981F9F">
          <w:type w:val="continuous"/>
          <w:pgSz w:w="11910" w:h="16840"/>
          <w:pgMar w:top="1331" w:right="1000" w:bottom="1572" w:left="1160" w:header="708" w:footer="708" w:gutter="0"/>
          <w:cols w:space="708"/>
        </w:sectPr>
      </w:pPr>
    </w:p>
    <w:p w14:paraId="17574C13" w14:textId="77777777" w:rsidR="00981F9F" w:rsidRDefault="00731B54">
      <w:pPr>
        <w:pStyle w:val="Nagwek1"/>
        <w:numPr>
          <w:ilvl w:val="0"/>
          <w:numId w:val="5"/>
        </w:numPr>
        <w:tabs>
          <w:tab w:val="left" w:pos="969"/>
          <w:tab w:val="left" w:pos="970"/>
        </w:tabs>
        <w:spacing w:before="89"/>
        <w:ind w:hanging="854"/>
      </w:pPr>
      <w:bookmarkStart w:id="0" w:name="_Toc115554755"/>
      <w:r>
        <w:lastRenderedPageBreak/>
        <w:t>WSTĘP</w:t>
      </w:r>
      <w:bookmarkEnd w:id="0"/>
    </w:p>
    <w:p w14:paraId="0B0E3BF0" w14:textId="77777777" w:rsidR="00981F9F" w:rsidRDefault="00731B54">
      <w:pPr>
        <w:pStyle w:val="Nagwek1"/>
        <w:numPr>
          <w:ilvl w:val="1"/>
          <w:numId w:val="5"/>
        </w:numPr>
        <w:tabs>
          <w:tab w:val="left" w:pos="969"/>
          <w:tab w:val="left" w:pos="970"/>
        </w:tabs>
        <w:spacing w:before="156"/>
        <w:ind w:hanging="854"/>
      </w:pPr>
      <w:bookmarkStart w:id="1" w:name="_Toc115554756"/>
      <w:r>
        <w:t>Nazwa</w:t>
      </w:r>
      <w:r>
        <w:rPr>
          <w:spacing w:val="-2"/>
        </w:rPr>
        <w:t xml:space="preserve"> </w:t>
      </w:r>
      <w:r>
        <w:t>zadania</w:t>
      </w:r>
      <w:bookmarkEnd w:id="1"/>
    </w:p>
    <w:p w14:paraId="5BC0557E" w14:textId="5CAEF01B" w:rsidR="000B5427" w:rsidRPr="000B5427" w:rsidRDefault="000B5427" w:rsidP="000B5427">
      <w:pPr>
        <w:pStyle w:val="Nagwek1"/>
        <w:tabs>
          <w:tab w:val="left" w:pos="969"/>
          <w:tab w:val="left" w:pos="970"/>
        </w:tabs>
        <w:spacing w:before="156"/>
        <w:ind w:left="115" w:firstLine="0"/>
        <w:jc w:val="left"/>
      </w:pPr>
      <w:bookmarkStart w:id="2" w:name="_Toc115554757"/>
      <w:r w:rsidRPr="000B5427">
        <w:rPr>
          <w:b w:val="0"/>
          <w:bCs w:val="0"/>
          <w:szCs w:val="22"/>
        </w:rPr>
        <w:t>„</w:t>
      </w:r>
      <w:r w:rsidR="00C035C9" w:rsidRPr="00C035C9">
        <w:rPr>
          <w:b w:val="0"/>
          <w:bCs w:val="0"/>
          <w:szCs w:val="22"/>
        </w:rPr>
        <w:t>Poprawa bezpieczeństwa na skrzyżowaniu DW nr 224 z ul. Świerkową i Wiejską w Grzybnie poprzez budowę zatok autobusowych, wyspy spowalniającej, przejścia sugerowanego oraz oświetlenia</w:t>
      </w:r>
      <w:r w:rsidRPr="000B5427">
        <w:rPr>
          <w:b w:val="0"/>
          <w:bCs w:val="0"/>
          <w:szCs w:val="22"/>
        </w:rPr>
        <w:t>"</w:t>
      </w:r>
    </w:p>
    <w:p w14:paraId="6AEAD37F" w14:textId="28E1066D" w:rsidR="00981F9F" w:rsidRDefault="00731B54">
      <w:pPr>
        <w:pStyle w:val="Nagwek1"/>
        <w:numPr>
          <w:ilvl w:val="1"/>
          <w:numId w:val="5"/>
        </w:numPr>
        <w:tabs>
          <w:tab w:val="left" w:pos="969"/>
          <w:tab w:val="left" w:pos="970"/>
        </w:tabs>
        <w:spacing w:before="156"/>
        <w:ind w:hanging="854"/>
      </w:pPr>
      <w:r>
        <w:t>Przedmiot</w:t>
      </w:r>
      <w:r w:rsidR="006811D8">
        <w:rPr>
          <w:spacing w:val="-2"/>
        </w:rPr>
        <w:t xml:space="preserve"> </w:t>
      </w:r>
      <w:r w:rsidR="006811D8">
        <w:t>STWiORB</w:t>
      </w:r>
      <w:bookmarkEnd w:id="2"/>
    </w:p>
    <w:p w14:paraId="4DC0926B" w14:textId="77777777" w:rsidR="00981F9F" w:rsidRDefault="00731B54">
      <w:pPr>
        <w:pStyle w:val="Tekstpodstawowy"/>
        <w:spacing w:before="157" w:line="276" w:lineRule="auto"/>
        <w:ind w:left="116" w:right="128"/>
        <w:jc w:val="both"/>
      </w:pPr>
      <w:r>
        <w:t>Przedmiotem niniejsz</w:t>
      </w:r>
      <w:r w:rsidR="004C4B81">
        <w:t>ej</w:t>
      </w:r>
      <w:r>
        <w:t xml:space="preserve"> </w:t>
      </w:r>
      <w:r w:rsidR="004C4B81">
        <w:t>Specyfikacji Technicznej</w:t>
      </w:r>
      <w:r>
        <w:t xml:space="preserve"> Wykonania i Odbioru Robót Budowlanych (</w:t>
      </w:r>
      <w:r w:rsidR="006811D8">
        <w:t xml:space="preserve"> STWiORB</w:t>
      </w:r>
      <w:r>
        <w:t xml:space="preserve">) </w:t>
      </w:r>
      <w:r w:rsidR="004C4B81">
        <w:t>są</w:t>
      </w:r>
      <w:r>
        <w:t xml:space="preserve"> wymagania dotyczące wykonania i odbioru wykopów.</w:t>
      </w:r>
    </w:p>
    <w:p w14:paraId="6FBDE045" w14:textId="77777777" w:rsidR="00981F9F" w:rsidRDefault="00731B54">
      <w:pPr>
        <w:pStyle w:val="Nagwek1"/>
        <w:numPr>
          <w:ilvl w:val="1"/>
          <w:numId w:val="5"/>
        </w:numPr>
        <w:tabs>
          <w:tab w:val="left" w:pos="969"/>
          <w:tab w:val="left" w:pos="970"/>
        </w:tabs>
        <w:spacing w:before="121"/>
        <w:ind w:hanging="854"/>
      </w:pPr>
      <w:bookmarkStart w:id="3" w:name="_Toc115554758"/>
      <w:r>
        <w:t>Zakres stosowania</w:t>
      </w:r>
      <w:r w:rsidR="006811D8">
        <w:t xml:space="preserve"> STWiORB</w:t>
      </w:r>
      <w:bookmarkEnd w:id="3"/>
    </w:p>
    <w:p w14:paraId="6251A941" w14:textId="77777777" w:rsidR="00981F9F" w:rsidRDefault="006811D8">
      <w:pPr>
        <w:pStyle w:val="Tekstpodstawowy"/>
        <w:spacing w:before="155" w:line="276" w:lineRule="auto"/>
        <w:ind w:left="116" w:right="132"/>
        <w:jc w:val="both"/>
      </w:pPr>
      <w:r>
        <w:t>STWiORB</w:t>
      </w:r>
      <w:r w:rsidR="00731B54">
        <w:t xml:space="preserve"> są stosowane jako dokument przetargowy i kontraktowy przy zlecaniu i realizacji robót na drogach krajowych.</w:t>
      </w:r>
      <w:r>
        <w:t xml:space="preserve"> STWiORB</w:t>
      </w:r>
      <w:r w:rsidR="00731B54">
        <w:t xml:space="preserve"> stanowią podstawę opracowania Specyfikacji Technicznych Wykonania i Odbioru Robót Budowlanych (STWiORB).</w:t>
      </w:r>
    </w:p>
    <w:p w14:paraId="7A14222D" w14:textId="77777777" w:rsidR="00981F9F" w:rsidRDefault="00731B54">
      <w:pPr>
        <w:pStyle w:val="Nagwek1"/>
        <w:numPr>
          <w:ilvl w:val="1"/>
          <w:numId w:val="5"/>
        </w:numPr>
        <w:tabs>
          <w:tab w:val="left" w:pos="970"/>
        </w:tabs>
        <w:spacing w:before="156"/>
        <w:ind w:hanging="854"/>
        <w:jc w:val="both"/>
      </w:pPr>
      <w:bookmarkStart w:id="4" w:name="_Toc115554760"/>
      <w:r>
        <w:t>Nazwy i</w:t>
      </w:r>
      <w:r>
        <w:rPr>
          <w:spacing w:val="-3"/>
        </w:rPr>
        <w:t xml:space="preserve"> </w:t>
      </w:r>
      <w:r>
        <w:t>kody</w:t>
      </w:r>
      <w:bookmarkEnd w:id="4"/>
    </w:p>
    <w:p w14:paraId="71701EC4" w14:textId="77777777" w:rsidR="00981F9F" w:rsidRDefault="00731B54" w:rsidP="00EB5201">
      <w:pPr>
        <w:pStyle w:val="Tekstpodstawowy"/>
        <w:spacing w:before="157"/>
        <w:ind w:left="142"/>
      </w:pPr>
      <w:r>
        <w:t>Nazwy i kody robót objętych wspólnym słownikiem zamówień CPV są następujące:</w:t>
      </w:r>
    </w:p>
    <w:p w14:paraId="7559404F" w14:textId="77777777" w:rsidR="00EB5201" w:rsidRDefault="00EB5201" w:rsidP="00EB5201">
      <w:pPr>
        <w:pStyle w:val="Tekstpodstawowy"/>
        <w:spacing w:before="157"/>
        <w:ind w:left="142"/>
      </w:pPr>
      <w:r>
        <w:t>Grupa robót:</w:t>
      </w:r>
      <w:r>
        <w:tab/>
        <w:t>45100000-8</w:t>
      </w:r>
      <w:r>
        <w:tab/>
        <w:t>Przygotowanie terenu pod budowę.</w:t>
      </w:r>
    </w:p>
    <w:p w14:paraId="7C050152" w14:textId="77777777" w:rsidR="00EB5201" w:rsidRDefault="00EB5201" w:rsidP="00EB5201">
      <w:pPr>
        <w:pStyle w:val="Tekstpodstawowy"/>
        <w:spacing w:before="157"/>
        <w:ind w:left="142"/>
      </w:pPr>
      <w:r>
        <w:t>Klasa robót:</w:t>
      </w:r>
      <w:r>
        <w:tab/>
      </w:r>
      <w:r>
        <w:tab/>
        <w:t>45110000-1</w:t>
      </w:r>
      <w:r>
        <w:tab/>
        <w:t>Roboty w zakresie burzenia i rozbiórki obiektów budowlanych, roboty ziemne.</w:t>
      </w:r>
    </w:p>
    <w:p w14:paraId="671092E9" w14:textId="77777777" w:rsidR="00EB5201" w:rsidRDefault="00EB5201" w:rsidP="00EB5201">
      <w:pPr>
        <w:pStyle w:val="Tekstpodstawowy"/>
        <w:spacing w:before="157"/>
        <w:ind w:left="142"/>
      </w:pPr>
      <w:r>
        <w:t>Kategoria robót:</w:t>
      </w:r>
      <w:r>
        <w:tab/>
        <w:t>45111000-8</w:t>
      </w:r>
      <w:r>
        <w:tab/>
        <w:t>Roboty w zakresie burzenia, roboty ziemne.</w:t>
      </w:r>
    </w:p>
    <w:p w14:paraId="01E0D2AF" w14:textId="77777777" w:rsidR="00981F9F" w:rsidRDefault="00981F9F">
      <w:pPr>
        <w:pStyle w:val="Tekstpodstawowy"/>
        <w:spacing w:before="10" w:after="1"/>
        <w:rPr>
          <w:sz w:val="12"/>
        </w:rPr>
      </w:pPr>
    </w:p>
    <w:p w14:paraId="28FF357A" w14:textId="77777777" w:rsidR="00981F9F" w:rsidRDefault="00731B54">
      <w:pPr>
        <w:pStyle w:val="Nagwek1"/>
        <w:numPr>
          <w:ilvl w:val="1"/>
          <w:numId w:val="5"/>
        </w:numPr>
        <w:tabs>
          <w:tab w:val="left" w:pos="970"/>
        </w:tabs>
        <w:spacing w:before="155"/>
        <w:ind w:hanging="854"/>
        <w:jc w:val="both"/>
      </w:pPr>
      <w:bookmarkStart w:id="5" w:name="_Toc115554761"/>
      <w:r>
        <w:t>Określenia</w:t>
      </w:r>
      <w:r>
        <w:rPr>
          <w:spacing w:val="-2"/>
        </w:rPr>
        <w:t xml:space="preserve"> </w:t>
      </w:r>
      <w:r>
        <w:t>podstawowe</w:t>
      </w:r>
      <w:bookmarkEnd w:id="5"/>
    </w:p>
    <w:p w14:paraId="61B3621C" w14:textId="77777777" w:rsidR="00981F9F" w:rsidRDefault="00731B54">
      <w:pPr>
        <w:pStyle w:val="Tekstpodstawowy"/>
        <w:spacing w:before="158" w:line="276" w:lineRule="auto"/>
        <w:ind w:left="116" w:right="129"/>
        <w:jc w:val="both"/>
      </w:pPr>
      <w:r>
        <w:t>Określenia podstawowe zostały podane w</w:t>
      </w:r>
      <w:r w:rsidR="006811D8">
        <w:t xml:space="preserve"> STWiORB</w:t>
      </w:r>
      <w:r w:rsidR="00EB5201">
        <w:t xml:space="preserve"> D.</w:t>
      </w:r>
      <w:r>
        <w:t>02.00.01. „Roboty ziemne. Wymagania ogólne”, punkt 1.6.</w:t>
      </w:r>
    </w:p>
    <w:p w14:paraId="39C7C661" w14:textId="77777777" w:rsidR="00981F9F" w:rsidRDefault="00731B54">
      <w:pPr>
        <w:pStyle w:val="Nagwek1"/>
        <w:numPr>
          <w:ilvl w:val="1"/>
          <w:numId w:val="5"/>
        </w:numPr>
        <w:tabs>
          <w:tab w:val="left" w:pos="970"/>
        </w:tabs>
        <w:spacing w:before="120"/>
        <w:ind w:hanging="854"/>
        <w:jc w:val="both"/>
      </w:pPr>
      <w:bookmarkStart w:id="6" w:name="_Toc115554762"/>
      <w:r>
        <w:t>Ogólne wymagania dotyczące</w:t>
      </w:r>
      <w:r>
        <w:rPr>
          <w:spacing w:val="-1"/>
        </w:rPr>
        <w:t xml:space="preserve"> </w:t>
      </w:r>
      <w:r>
        <w:t>robót</w:t>
      </w:r>
      <w:bookmarkEnd w:id="6"/>
    </w:p>
    <w:p w14:paraId="40125AE5" w14:textId="77777777" w:rsidR="00981F9F" w:rsidRDefault="00731B54">
      <w:pPr>
        <w:pStyle w:val="Tekstpodstawowy"/>
        <w:spacing w:before="156"/>
        <w:ind w:left="116"/>
      </w:pPr>
      <w:r>
        <w:t>Ogólne wymagania dotyczące robót podano w</w:t>
      </w:r>
      <w:r w:rsidR="006811D8">
        <w:t xml:space="preserve"> STWiORB</w:t>
      </w:r>
      <w:r>
        <w:t xml:space="preserve"> D-M 00.00.00 "Wymagania Ogólne".</w:t>
      </w:r>
    </w:p>
    <w:p w14:paraId="1B35CD00" w14:textId="77777777" w:rsidR="00981F9F" w:rsidRDefault="00981F9F">
      <w:pPr>
        <w:pStyle w:val="Tekstpodstawowy"/>
        <w:rPr>
          <w:sz w:val="24"/>
        </w:rPr>
      </w:pPr>
    </w:p>
    <w:p w14:paraId="7A062940" w14:textId="77777777" w:rsidR="00981F9F" w:rsidRDefault="00981F9F">
      <w:pPr>
        <w:pStyle w:val="Tekstpodstawowy"/>
        <w:spacing w:before="9"/>
        <w:rPr>
          <w:sz w:val="21"/>
        </w:rPr>
      </w:pPr>
    </w:p>
    <w:p w14:paraId="59697B8D" w14:textId="77777777" w:rsidR="00981F9F" w:rsidRDefault="00731B54">
      <w:pPr>
        <w:pStyle w:val="Nagwek1"/>
        <w:numPr>
          <w:ilvl w:val="0"/>
          <w:numId w:val="5"/>
        </w:numPr>
        <w:tabs>
          <w:tab w:val="left" w:pos="969"/>
          <w:tab w:val="left" w:pos="970"/>
        </w:tabs>
        <w:ind w:hanging="854"/>
      </w:pPr>
      <w:bookmarkStart w:id="7" w:name="_Toc115554763"/>
      <w:r>
        <w:t>MATERIAŁY</w:t>
      </w:r>
      <w:bookmarkEnd w:id="7"/>
    </w:p>
    <w:p w14:paraId="3EB5C171" w14:textId="77777777" w:rsidR="00981F9F" w:rsidRDefault="00731B54">
      <w:pPr>
        <w:pStyle w:val="Nagwek1"/>
        <w:numPr>
          <w:ilvl w:val="1"/>
          <w:numId w:val="5"/>
        </w:numPr>
        <w:tabs>
          <w:tab w:val="left" w:pos="969"/>
          <w:tab w:val="left" w:pos="970"/>
        </w:tabs>
        <w:spacing w:before="158"/>
        <w:ind w:hanging="854"/>
      </w:pPr>
      <w:bookmarkStart w:id="8" w:name="_Toc115554764"/>
      <w:r>
        <w:t>Ogólne wymagania dotyczące</w:t>
      </w:r>
      <w:r>
        <w:rPr>
          <w:spacing w:val="-1"/>
        </w:rPr>
        <w:t xml:space="preserve"> </w:t>
      </w:r>
      <w:r>
        <w:t>materiałów</w:t>
      </w:r>
      <w:bookmarkEnd w:id="8"/>
    </w:p>
    <w:p w14:paraId="5DCAD122" w14:textId="77777777" w:rsidR="00981F9F" w:rsidRDefault="00731B54">
      <w:pPr>
        <w:pStyle w:val="Akapitzlist"/>
        <w:numPr>
          <w:ilvl w:val="2"/>
          <w:numId w:val="5"/>
        </w:numPr>
        <w:tabs>
          <w:tab w:val="left" w:pos="970"/>
        </w:tabs>
        <w:spacing w:before="155" w:line="278" w:lineRule="auto"/>
        <w:ind w:right="128"/>
        <w:jc w:val="both"/>
        <w:rPr>
          <w:sz w:val="20"/>
        </w:rPr>
      </w:pPr>
      <w:r>
        <w:rPr>
          <w:sz w:val="20"/>
        </w:rPr>
        <w:t>Ogólne wymagania dotyczące materiałów podano w</w:t>
      </w:r>
      <w:r w:rsidR="006811D8">
        <w:rPr>
          <w:sz w:val="20"/>
        </w:rPr>
        <w:t xml:space="preserve"> STWiORB</w:t>
      </w:r>
      <w:r w:rsidR="00EB5201">
        <w:rPr>
          <w:sz w:val="20"/>
        </w:rPr>
        <w:t xml:space="preserve"> D.</w:t>
      </w:r>
      <w:r>
        <w:rPr>
          <w:sz w:val="20"/>
        </w:rPr>
        <w:t xml:space="preserve">02.00.01 „Roboty ziemne. Wymagania </w:t>
      </w:r>
      <w:r>
        <w:rPr>
          <w:spacing w:val="-3"/>
          <w:sz w:val="20"/>
        </w:rPr>
        <w:t xml:space="preserve">ogólne”, </w:t>
      </w:r>
      <w:r>
        <w:rPr>
          <w:sz w:val="20"/>
        </w:rPr>
        <w:t>punkt</w:t>
      </w:r>
      <w:r>
        <w:rPr>
          <w:spacing w:val="-4"/>
          <w:sz w:val="20"/>
        </w:rPr>
        <w:t xml:space="preserve"> </w:t>
      </w:r>
      <w:r>
        <w:rPr>
          <w:sz w:val="20"/>
        </w:rPr>
        <w:t>2".</w:t>
      </w:r>
    </w:p>
    <w:p w14:paraId="48C5F153" w14:textId="77777777" w:rsidR="00981F9F" w:rsidRDefault="00981F9F">
      <w:pPr>
        <w:pStyle w:val="Tekstpodstawowy"/>
        <w:rPr>
          <w:sz w:val="24"/>
        </w:rPr>
      </w:pPr>
    </w:p>
    <w:p w14:paraId="6CC7CD2C" w14:textId="77777777" w:rsidR="00981F9F" w:rsidRDefault="00981F9F">
      <w:pPr>
        <w:pStyle w:val="Tekstpodstawowy"/>
        <w:spacing w:before="10"/>
        <w:rPr>
          <w:sz w:val="18"/>
        </w:rPr>
      </w:pPr>
    </w:p>
    <w:p w14:paraId="481710E3" w14:textId="77777777" w:rsidR="00981F9F" w:rsidRDefault="00731B54">
      <w:pPr>
        <w:pStyle w:val="Nagwek1"/>
        <w:numPr>
          <w:ilvl w:val="0"/>
          <w:numId w:val="5"/>
        </w:numPr>
        <w:tabs>
          <w:tab w:val="left" w:pos="969"/>
          <w:tab w:val="left" w:pos="970"/>
        </w:tabs>
        <w:ind w:hanging="854"/>
      </w:pPr>
      <w:bookmarkStart w:id="9" w:name="_Toc115554765"/>
      <w:r>
        <w:t>SPRZĘT</w:t>
      </w:r>
      <w:bookmarkEnd w:id="9"/>
    </w:p>
    <w:p w14:paraId="37EFB0B4" w14:textId="77777777" w:rsidR="00981F9F" w:rsidRDefault="00731B54">
      <w:pPr>
        <w:pStyle w:val="Nagwek1"/>
        <w:numPr>
          <w:ilvl w:val="1"/>
          <w:numId w:val="5"/>
        </w:numPr>
        <w:tabs>
          <w:tab w:val="left" w:pos="969"/>
          <w:tab w:val="left" w:pos="970"/>
        </w:tabs>
        <w:spacing w:before="158"/>
        <w:ind w:hanging="854"/>
      </w:pPr>
      <w:bookmarkStart w:id="10" w:name="_Toc115554766"/>
      <w:r>
        <w:t>Ogólne wymagania dotyczące</w:t>
      </w:r>
      <w:r>
        <w:rPr>
          <w:spacing w:val="-1"/>
        </w:rPr>
        <w:t xml:space="preserve"> </w:t>
      </w:r>
      <w:r>
        <w:t>sprzętu</w:t>
      </w:r>
      <w:bookmarkEnd w:id="10"/>
    </w:p>
    <w:p w14:paraId="015AB3E0" w14:textId="77777777" w:rsidR="00981F9F" w:rsidRDefault="00731B54">
      <w:pPr>
        <w:pStyle w:val="Akapitzlist"/>
        <w:numPr>
          <w:ilvl w:val="2"/>
          <w:numId w:val="5"/>
        </w:numPr>
        <w:tabs>
          <w:tab w:val="left" w:pos="970"/>
        </w:tabs>
        <w:spacing w:before="155" w:line="278" w:lineRule="auto"/>
        <w:ind w:right="132"/>
        <w:jc w:val="both"/>
        <w:rPr>
          <w:sz w:val="20"/>
        </w:rPr>
      </w:pPr>
      <w:r>
        <w:rPr>
          <w:sz w:val="20"/>
        </w:rPr>
        <w:t>Ogólne</w:t>
      </w:r>
      <w:r>
        <w:rPr>
          <w:spacing w:val="-17"/>
          <w:sz w:val="20"/>
        </w:rPr>
        <w:t xml:space="preserve"> </w:t>
      </w:r>
      <w:r>
        <w:rPr>
          <w:sz w:val="20"/>
        </w:rPr>
        <w:t>wymagania</w:t>
      </w:r>
      <w:r>
        <w:rPr>
          <w:spacing w:val="-14"/>
          <w:sz w:val="20"/>
        </w:rPr>
        <w:t xml:space="preserve"> </w:t>
      </w:r>
      <w:r>
        <w:rPr>
          <w:sz w:val="20"/>
        </w:rPr>
        <w:t>dotyczące</w:t>
      </w:r>
      <w:r>
        <w:rPr>
          <w:spacing w:val="-14"/>
          <w:sz w:val="20"/>
        </w:rPr>
        <w:t xml:space="preserve"> </w:t>
      </w:r>
      <w:r>
        <w:rPr>
          <w:sz w:val="20"/>
        </w:rPr>
        <w:t>sprzętu</w:t>
      </w:r>
      <w:r>
        <w:rPr>
          <w:spacing w:val="-15"/>
          <w:sz w:val="20"/>
        </w:rPr>
        <w:t xml:space="preserve"> </w:t>
      </w:r>
      <w:r>
        <w:rPr>
          <w:sz w:val="20"/>
        </w:rPr>
        <w:t>podano</w:t>
      </w:r>
      <w:r>
        <w:rPr>
          <w:spacing w:val="-16"/>
          <w:sz w:val="20"/>
        </w:rPr>
        <w:t xml:space="preserve"> </w:t>
      </w:r>
      <w:r>
        <w:rPr>
          <w:sz w:val="20"/>
        </w:rPr>
        <w:t>w</w:t>
      </w:r>
      <w:r w:rsidR="006811D8">
        <w:rPr>
          <w:spacing w:val="-9"/>
          <w:sz w:val="20"/>
        </w:rPr>
        <w:t xml:space="preserve"> </w:t>
      </w:r>
      <w:r w:rsidR="006811D8">
        <w:rPr>
          <w:sz w:val="20"/>
        </w:rPr>
        <w:t>STWiORB</w:t>
      </w:r>
      <w:r>
        <w:rPr>
          <w:spacing w:val="-14"/>
          <w:sz w:val="20"/>
        </w:rPr>
        <w:t xml:space="preserve"> </w:t>
      </w:r>
      <w:r w:rsidR="00EB5201">
        <w:rPr>
          <w:sz w:val="20"/>
        </w:rPr>
        <w:t>D.</w:t>
      </w:r>
      <w:r>
        <w:rPr>
          <w:sz w:val="20"/>
        </w:rPr>
        <w:t>02.00.01</w:t>
      </w:r>
      <w:r>
        <w:rPr>
          <w:spacing w:val="-14"/>
          <w:sz w:val="20"/>
        </w:rPr>
        <w:t xml:space="preserve"> </w:t>
      </w:r>
      <w:r>
        <w:rPr>
          <w:sz w:val="20"/>
        </w:rPr>
        <w:t>„Roboty</w:t>
      </w:r>
      <w:r>
        <w:rPr>
          <w:spacing w:val="-16"/>
          <w:sz w:val="20"/>
        </w:rPr>
        <w:t xml:space="preserve"> </w:t>
      </w:r>
      <w:r>
        <w:rPr>
          <w:sz w:val="20"/>
        </w:rPr>
        <w:t xml:space="preserve">ziemne. Wymagania </w:t>
      </w:r>
      <w:r>
        <w:rPr>
          <w:spacing w:val="-3"/>
          <w:sz w:val="20"/>
        </w:rPr>
        <w:t xml:space="preserve">ogólne”, </w:t>
      </w:r>
      <w:r>
        <w:rPr>
          <w:sz w:val="20"/>
        </w:rPr>
        <w:t>punkt</w:t>
      </w:r>
      <w:r>
        <w:rPr>
          <w:spacing w:val="1"/>
          <w:sz w:val="20"/>
        </w:rPr>
        <w:t xml:space="preserve"> </w:t>
      </w:r>
      <w:r>
        <w:rPr>
          <w:sz w:val="20"/>
        </w:rPr>
        <w:t>3".</w:t>
      </w:r>
    </w:p>
    <w:p w14:paraId="0FB33A9F" w14:textId="77777777" w:rsidR="00981F9F" w:rsidRDefault="00981F9F">
      <w:pPr>
        <w:spacing w:line="278" w:lineRule="auto"/>
        <w:jc w:val="both"/>
        <w:rPr>
          <w:sz w:val="20"/>
        </w:rPr>
        <w:sectPr w:rsidR="00981F9F">
          <w:pgSz w:w="11910" w:h="16840"/>
          <w:pgMar w:top="1320" w:right="1000" w:bottom="1000" w:left="1160" w:header="513" w:footer="810" w:gutter="0"/>
          <w:cols w:space="708"/>
        </w:sectPr>
      </w:pPr>
    </w:p>
    <w:p w14:paraId="69DC999C" w14:textId="77777777" w:rsidR="00981F9F" w:rsidRDefault="00731B54">
      <w:pPr>
        <w:pStyle w:val="Nagwek1"/>
        <w:numPr>
          <w:ilvl w:val="0"/>
          <w:numId w:val="5"/>
        </w:numPr>
        <w:tabs>
          <w:tab w:val="left" w:pos="969"/>
          <w:tab w:val="left" w:pos="970"/>
        </w:tabs>
        <w:spacing w:before="89"/>
        <w:ind w:hanging="854"/>
      </w:pPr>
      <w:bookmarkStart w:id="11" w:name="_Toc115554767"/>
      <w:r>
        <w:lastRenderedPageBreak/>
        <w:t>TRANSPORT</w:t>
      </w:r>
      <w:bookmarkEnd w:id="11"/>
    </w:p>
    <w:p w14:paraId="4EFDF5B0" w14:textId="77777777" w:rsidR="00981F9F" w:rsidRDefault="00731B54">
      <w:pPr>
        <w:pStyle w:val="Nagwek1"/>
        <w:numPr>
          <w:ilvl w:val="1"/>
          <w:numId w:val="5"/>
        </w:numPr>
        <w:tabs>
          <w:tab w:val="left" w:pos="969"/>
          <w:tab w:val="left" w:pos="970"/>
        </w:tabs>
        <w:spacing w:before="156"/>
        <w:ind w:hanging="854"/>
      </w:pPr>
      <w:bookmarkStart w:id="12" w:name="_Toc115554768"/>
      <w:r>
        <w:t>Ogólne wymagania dotyczące</w:t>
      </w:r>
      <w:r>
        <w:rPr>
          <w:spacing w:val="-1"/>
        </w:rPr>
        <w:t xml:space="preserve"> </w:t>
      </w:r>
      <w:r>
        <w:t>transportu</w:t>
      </w:r>
      <w:bookmarkEnd w:id="12"/>
    </w:p>
    <w:p w14:paraId="7FC73467" w14:textId="77777777" w:rsidR="00981F9F" w:rsidRDefault="00731B54">
      <w:pPr>
        <w:pStyle w:val="Akapitzlist"/>
        <w:numPr>
          <w:ilvl w:val="2"/>
          <w:numId w:val="5"/>
        </w:numPr>
        <w:tabs>
          <w:tab w:val="left" w:pos="970"/>
        </w:tabs>
        <w:spacing w:before="157" w:line="276" w:lineRule="auto"/>
        <w:ind w:right="129"/>
        <w:jc w:val="both"/>
        <w:rPr>
          <w:sz w:val="20"/>
        </w:rPr>
      </w:pPr>
      <w:r>
        <w:rPr>
          <w:sz w:val="20"/>
        </w:rPr>
        <w:t>Ogólne wymagania dotyczące transportu podano w</w:t>
      </w:r>
      <w:r w:rsidR="006811D8">
        <w:rPr>
          <w:sz w:val="20"/>
        </w:rPr>
        <w:t xml:space="preserve"> STWiORB</w:t>
      </w:r>
      <w:r>
        <w:rPr>
          <w:sz w:val="20"/>
        </w:rPr>
        <w:t xml:space="preserve"> D-M 00.00.00, Wymagania</w:t>
      </w:r>
      <w:r>
        <w:rPr>
          <w:spacing w:val="-13"/>
          <w:sz w:val="20"/>
        </w:rPr>
        <w:t xml:space="preserve"> </w:t>
      </w:r>
      <w:r>
        <w:rPr>
          <w:sz w:val="20"/>
        </w:rPr>
        <w:t>ogólne"</w:t>
      </w:r>
      <w:r>
        <w:rPr>
          <w:spacing w:val="-11"/>
          <w:sz w:val="20"/>
        </w:rPr>
        <w:t xml:space="preserve"> </w:t>
      </w:r>
      <w:r>
        <w:rPr>
          <w:sz w:val="20"/>
        </w:rPr>
        <w:t>punkt</w:t>
      </w:r>
      <w:r>
        <w:rPr>
          <w:spacing w:val="-12"/>
          <w:sz w:val="20"/>
        </w:rPr>
        <w:t xml:space="preserve"> </w:t>
      </w:r>
      <w:r>
        <w:rPr>
          <w:sz w:val="20"/>
        </w:rPr>
        <w:t>4</w:t>
      </w:r>
      <w:r>
        <w:rPr>
          <w:spacing w:val="-12"/>
          <w:sz w:val="20"/>
        </w:rPr>
        <w:t xml:space="preserve"> </w:t>
      </w:r>
      <w:r>
        <w:rPr>
          <w:sz w:val="20"/>
        </w:rPr>
        <w:t>oraz</w:t>
      </w:r>
      <w:r>
        <w:rPr>
          <w:spacing w:val="-9"/>
          <w:sz w:val="20"/>
        </w:rPr>
        <w:t xml:space="preserve"> </w:t>
      </w:r>
      <w:r>
        <w:rPr>
          <w:sz w:val="20"/>
        </w:rPr>
        <w:t>w</w:t>
      </w:r>
      <w:r w:rsidR="006811D8">
        <w:rPr>
          <w:spacing w:val="-12"/>
          <w:sz w:val="20"/>
        </w:rPr>
        <w:t xml:space="preserve"> </w:t>
      </w:r>
      <w:r w:rsidR="006811D8">
        <w:rPr>
          <w:sz w:val="20"/>
        </w:rPr>
        <w:t>STWiORB</w:t>
      </w:r>
      <w:r>
        <w:rPr>
          <w:spacing w:val="-12"/>
          <w:sz w:val="20"/>
        </w:rPr>
        <w:t xml:space="preserve"> </w:t>
      </w:r>
      <w:r w:rsidR="00EB5201">
        <w:rPr>
          <w:sz w:val="20"/>
        </w:rPr>
        <w:t>D.</w:t>
      </w:r>
      <w:r>
        <w:rPr>
          <w:sz w:val="20"/>
        </w:rPr>
        <w:t>02.00.01</w:t>
      </w:r>
      <w:r>
        <w:rPr>
          <w:spacing w:val="-11"/>
          <w:sz w:val="20"/>
        </w:rPr>
        <w:t xml:space="preserve"> </w:t>
      </w:r>
      <w:r>
        <w:rPr>
          <w:sz w:val="20"/>
        </w:rPr>
        <w:t>„Roboty</w:t>
      </w:r>
      <w:r>
        <w:rPr>
          <w:spacing w:val="-13"/>
          <w:sz w:val="20"/>
        </w:rPr>
        <w:t xml:space="preserve"> </w:t>
      </w:r>
      <w:r>
        <w:rPr>
          <w:sz w:val="20"/>
        </w:rPr>
        <w:t>ziemne.</w:t>
      </w:r>
      <w:r>
        <w:rPr>
          <w:spacing w:val="-11"/>
          <w:sz w:val="20"/>
        </w:rPr>
        <w:t xml:space="preserve"> </w:t>
      </w:r>
      <w:r>
        <w:rPr>
          <w:sz w:val="20"/>
        </w:rPr>
        <w:t>Wymagania ogólne” punkt</w:t>
      </w:r>
      <w:r>
        <w:rPr>
          <w:spacing w:val="-3"/>
          <w:sz w:val="20"/>
        </w:rPr>
        <w:t xml:space="preserve"> </w:t>
      </w:r>
      <w:r>
        <w:rPr>
          <w:sz w:val="20"/>
        </w:rPr>
        <w:t>4.</w:t>
      </w:r>
    </w:p>
    <w:p w14:paraId="183260F6" w14:textId="77777777" w:rsidR="00981F9F" w:rsidRDefault="00981F9F">
      <w:pPr>
        <w:pStyle w:val="Tekstpodstawowy"/>
        <w:rPr>
          <w:sz w:val="24"/>
        </w:rPr>
      </w:pPr>
    </w:p>
    <w:p w14:paraId="5FBE757D" w14:textId="77777777" w:rsidR="00981F9F" w:rsidRDefault="00981F9F">
      <w:pPr>
        <w:pStyle w:val="Tekstpodstawowy"/>
        <w:spacing w:before="10"/>
        <w:rPr>
          <w:sz w:val="18"/>
        </w:rPr>
      </w:pPr>
    </w:p>
    <w:p w14:paraId="28AE1820" w14:textId="77777777" w:rsidR="00981F9F" w:rsidRDefault="00731B54">
      <w:pPr>
        <w:pStyle w:val="Nagwek1"/>
        <w:numPr>
          <w:ilvl w:val="0"/>
          <w:numId w:val="5"/>
        </w:numPr>
        <w:tabs>
          <w:tab w:val="left" w:pos="969"/>
          <w:tab w:val="left" w:pos="970"/>
        </w:tabs>
        <w:ind w:hanging="854"/>
      </w:pPr>
      <w:bookmarkStart w:id="13" w:name="_Toc115554769"/>
      <w:r>
        <w:t>WYKONANIE</w:t>
      </w:r>
      <w:r>
        <w:rPr>
          <w:spacing w:val="-2"/>
        </w:rPr>
        <w:t xml:space="preserve"> </w:t>
      </w:r>
      <w:r>
        <w:t>ROBÓT</w:t>
      </w:r>
      <w:bookmarkEnd w:id="13"/>
    </w:p>
    <w:p w14:paraId="39E043B0" w14:textId="77777777" w:rsidR="00981F9F" w:rsidRDefault="00731B54">
      <w:pPr>
        <w:pStyle w:val="Nagwek1"/>
        <w:numPr>
          <w:ilvl w:val="1"/>
          <w:numId w:val="5"/>
        </w:numPr>
        <w:tabs>
          <w:tab w:val="left" w:pos="969"/>
          <w:tab w:val="left" w:pos="970"/>
        </w:tabs>
        <w:spacing w:before="155"/>
        <w:ind w:hanging="854"/>
      </w:pPr>
      <w:bookmarkStart w:id="14" w:name="_Toc115554770"/>
      <w:r>
        <w:t>Ogólne zasady wykonania</w:t>
      </w:r>
      <w:r>
        <w:rPr>
          <w:spacing w:val="-4"/>
        </w:rPr>
        <w:t xml:space="preserve"> </w:t>
      </w:r>
      <w:r>
        <w:t>robót</w:t>
      </w:r>
      <w:bookmarkEnd w:id="14"/>
    </w:p>
    <w:p w14:paraId="6B919C63" w14:textId="77777777" w:rsidR="00981F9F" w:rsidRDefault="00731B54">
      <w:pPr>
        <w:pStyle w:val="Akapitzlist"/>
        <w:numPr>
          <w:ilvl w:val="2"/>
          <w:numId w:val="5"/>
        </w:numPr>
        <w:tabs>
          <w:tab w:val="left" w:pos="970"/>
        </w:tabs>
        <w:spacing w:before="158" w:line="276" w:lineRule="auto"/>
        <w:ind w:right="126"/>
        <w:jc w:val="both"/>
        <w:rPr>
          <w:sz w:val="20"/>
        </w:rPr>
      </w:pPr>
      <w:r>
        <w:rPr>
          <w:sz w:val="20"/>
        </w:rPr>
        <w:t>Ogólne zasady prowadzenia robót ziemnych podano w</w:t>
      </w:r>
      <w:r w:rsidR="006811D8">
        <w:rPr>
          <w:sz w:val="20"/>
        </w:rPr>
        <w:t xml:space="preserve"> STWiORB</w:t>
      </w:r>
      <w:r w:rsidR="00EB5201">
        <w:rPr>
          <w:sz w:val="20"/>
        </w:rPr>
        <w:t xml:space="preserve"> D.</w:t>
      </w:r>
      <w:r>
        <w:rPr>
          <w:sz w:val="20"/>
        </w:rPr>
        <w:t xml:space="preserve">02.00.01 „Roboty ziemne. Wymagania </w:t>
      </w:r>
      <w:r>
        <w:rPr>
          <w:spacing w:val="-3"/>
          <w:sz w:val="20"/>
        </w:rPr>
        <w:t xml:space="preserve">ogólne”, </w:t>
      </w:r>
      <w:r>
        <w:rPr>
          <w:sz w:val="20"/>
        </w:rPr>
        <w:t>punkt</w:t>
      </w:r>
      <w:r>
        <w:rPr>
          <w:spacing w:val="-4"/>
          <w:sz w:val="20"/>
        </w:rPr>
        <w:t xml:space="preserve"> </w:t>
      </w:r>
      <w:r>
        <w:rPr>
          <w:sz w:val="20"/>
        </w:rPr>
        <w:t>5.</w:t>
      </w:r>
    </w:p>
    <w:p w14:paraId="4C297FEB" w14:textId="77777777" w:rsidR="00981F9F" w:rsidRDefault="00731B54">
      <w:pPr>
        <w:pStyle w:val="Nagwek1"/>
        <w:numPr>
          <w:ilvl w:val="1"/>
          <w:numId w:val="5"/>
        </w:numPr>
        <w:tabs>
          <w:tab w:val="left" w:pos="969"/>
          <w:tab w:val="left" w:pos="970"/>
        </w:tabs>
        <w:spacing w:before="120"/>
        <w:ind w:hanging="854"/>
      </w:pPr>
      <w:bookmarkStart w:id="15" w:name="_Toc115554771"/>
      <w:r>
        <w:t>Zasady prowadzenia robót w</w:t>
      </w:r>
      <w:r>
        <w:rPr>
          <w:spacing w:val="1"/>
        </w:rPr>
        <w:t xml:space="preserve"> </w:t>
      </w:r>
      <w:r>
        <w:t>wykopie</w:t>
      </w:r>
      <w:bookmarkEnd w:id="15"/>
    </w:p>
    <w:p w14:paraId="6F1D413F" w14:textId="77777777" w:rsidR="00981F9F" w:rsidRDefault="00731B54">
      <w:pPr>
        <w:pStyle w:val="Akapitzlist"/>
        <w:numPr>
          <w:ilvl w:val="2"/>
          <w:numId w:val="5"/>
        </w:numPr>
        <w:tabs>
          <w:tab w:val="left" w:pos="970"/>
        </w:tabs>
        <w:spacing w:before="156" w:line="276" w:lineRule="auto"/>
        <w:ind w:right="135"/>
        <w:jc w:val="both"/>
        <w:rPr>
          <w:sz w:val="20"/>
        </w:rPr>
      </w:pPr>
      <w:r>
        <w:rPr>
          <w:sz w:val="20"/>
        </w:rPr>
        <w:t>Przed rozpoczęciem robót w wykopie należy określić rodzaj i stan</w:t>
      </w:r>
      <w:r w:rsidR="006811D8">
        <w:rPr>
          <w:sz w:val="20"/>
        </w:rPr>
        <w:t xml:space="preserve"> </w:t>
      </w:r>
      <w:r w:rsidR="00414BB9">
        <w:rPr>
          <w:sz w:val="20"/>
        </w:rPr>
        <w:t xml:space="preserve">gruntu </w:t>
      </w:r>
      <w:r>
        <w:rPr>
          <w:sz w:val="20"/>
        </w:rPr>
        <w:t>lub</w:t>
      </w:r>
      <w:r>
        <w:rPr>
          <w:spacing w:val="-9"/>
          <w:sz w:val="20"/>
        </w:rPr>
        <w:t xml:space="preserve"> </w:t>
      </w:r>
      <w:r>
        <w:rPr>
          <w:sz w:val="20"/>
        </w:rPr>
        <w:t>materiału,</w:t>
      </w:r>
      <w:r>
        <w:rPr>
          <w:spacing w:val="-9"/>
          <w:sz w:val="20"/>
        </w:rPr>
        <w:t xml:space="preserve"> </w:t>
      </w:r>
      <w:r>
        <w:rPr>
          <w:sz w:val="20"/>
        </w:rPr>
        <w:t>który</w:t>
      </w:r>
      <w:r>
        <w:rPr>
          <w:spacing w:val="-9"/>
          <w:sz w:val="20"/>
        </w:rPr>
        <w:t xml:space="preserve"> </w:t>
      </w:r>
      <w:r>
        <w:rPr>
          <w:sz w:val="20"/>
        </w:rPr>
        <w:t>będzie</w:t>
      </w:r>
      <w:r>
        <w:rPr>
          <w:spacing w:val="-10"/>
          <w:sz w:val="20"/>
        </w:rPr>
        <w:t xml:space="preserve"> </w:t>
      </w:r>
      <w:r>
        <w:rPr>
          <w:sz w:val="20"/>
        </w:rPr>
        <w:t>poddany</w:t>
      </w:r>
      <w:r>
        <w:rPr>
          <w:spacing w:val="-7"/>
          <w:sz w:val="20"/>
        </w:rPr>
        <w:t xml:space="preserve"> </w:t>
      </w:r>
      <w:r>
        <w:rPr>
          <w:sz w:val="20"/>
        </w:rPr>
        <w:t>odspojeniu.</w:t>
      </w:r>
      <w:r>
        <w:rPr>
          <w:spacing w:val="-12"/>
          <w:sz w:val="20"/>
        </w:rPr>
        <w:t xml:space="preserve"> </w:t>
      </w:r>
      <w:r>
        <w:rPr>
          <w:sz w:val="20"/>
        </w:rPr>
        <w:t>Rozpoznanie</w:t>
      </w:r>
      <w:r>
        <w:rPr>
          <w:spacing w:val="-10"/>
          <w:sz w:val="20"/>
        </w:rPr>
        <w:t xml:space="preserve"> </w:t>
      </w:r>
      <w:r>
        <w:rPr>
          <w:sz w:val="20"/>
        </w:rPr>
        <w:t>jest</w:t>
      </w:r>
      <w:r>
        <w:rPr>
          <w:spacing w:val="-7"/>
          <w:sz w:val="20"/>
        </w:rPr>
        <w:t xml:space="preserve"> </w:t>
      </w:r>
      <w:r>
        <w:rPr>
          <w:sz w:val="20"/>
        </w:rPr>
        <w:t>konieczne</w:t>
      </w:r>
      <w:r>
        <w:rPr>
          <w:spacing w:val="-10"/>
          <w:sz w:val="20"/>
        </w:rPr>
        <w:t xml:space="preserve"> </w:t>
      </w:r>
      <w:r>
        <w:rPr>
          <w:sz w:val="20"/>
        </w:rPr>
        <w:t>do</w:t>
      </w:r>
      <w:r>
        <w:rPr>
          <w:spacing w:val="-8"/>
          <w:sz w:val="20"/>
        </w:rPr>
        <w:t xml:space="preserve"> </w:t>
      </w:r>
      <w:r w:rsidR="00414BB9">
        <w:rPr>
          <w:sz w:val="20"/>
        </w:rPr>
        <w:t xml:space="preserve">oceny przydatności gruntu </w:t>
      </w:r>
      <w:r>
        <w:rPr>
          <w:sz w:val="20"/>
        </w:rPr>
        <w:t>lub materiału do budowy nasypów oraz wyboru właściwej metody</w:t>
      </w:r>
      <w:r w:rsidR="006811D8">
        <w:rPr>
          <w:sz w:val="20"/>
        </w:rPr>
        <w:t xml:space="preserve"> </w:t>
      </w:r>
      <w:r>
        <w:rPr>
          <w:sz w:val="20"/>
        </w:rPr>
        <w:t>prowadzenia</w:t>
      </w:r>
      <w:r w:rsidR="006811D8">
        <w:rPr>
          <w:sz w:val="20"/>
        </w:rPr>
        <w:t xml:space="preserve"> </w:t>
      </w:r>
      <w:r>
        <w:rPr>
          <w:sz w:val="20"/>
        </w:rPr>
        <w:t>robót</w:t>
      </w:r>
      <w:r w:rsidR="006811D8">
        <w:rPr>
          <w:sz w:val="20"/>
        </w:rPr>
        <w:t xml:space="preserve"> </w:t>
      </w:r>
      <w:r>
        <w:rPr>
          <w:sz w:val="20"/>
        </w:rPr>
        <w:t>oraz</w:t>
      </w:r>
      <w:r w:rsidR="006811D8">
        <w:rPr>
          <w:sz w:val="20"/>
        </w:rPr>
        <w:t xml:space="preserve"> </w:t>
      </w:r>
      <w:r>
        <w:rPr>
          <w:sz w:val="20"/>
        </w:rPr>
        <w:t>sprzętu.</w:t>
      </w:r>
      <w:r w:rsidR="006811D8">
        <w:rPr>
          <w:sz w:val="20"/>
        </w:rPr>
        <w:t xml:space="preserve"> </w:t>
      </w:r>
      <w:r>
        <w:rPr>
          <w:sz w:val="20"/>
        </w:rPr>
        <w:t>Roboty</w:t>
      </w:r>
      <w:r w:rsidR="006811D8">
        <w:rPr>
          <w:sz w:val="20"/>
        </w:rPr>
        <w:t xml:space="preserve"> </w:t>
      </w:r>
      <w:r>
        <w:rPr>
          <w:sz w:val="20"/>
        </w:rPr>
        <w:t>należy</w:t>
      </w:r>
      <w:r w:rsidR="006811D8">
        <w:rPr>
          <w:sz w:val="20"/>
        </w:rPr>
        <w:t xml:space="preserve"> </w:t>
      </w:r>
      <w:r>
        <w:rPr>
          <w:sz w:val="20"/>
        </w:rPr>
        <w:t>prowadzić</w:t>
      </w:r>
      <w:r w:rsidR="006811D8">
        <w:rPr>
          <w:sz w:val="20"/>
        </w:rPr>
        <w:t xml:space="preserve"> </w:t>
      </w:r>
      <w:r>
        <w:rPr>
          <w:sz w:val="20"/>
        </w:rPr>
        <w:t>w</w:t>
      </w:r>
      <w:r w:rsidR="006811D8">
        <w:rPr>
          <w:sz w:val="20"/>
        </w:rPr>
        <w:t xml:space="preserve"> </w:t>
      </w:r>
      <w:r>
        <w:rPr>
          <w:sz w:val="20"/>
        </w:rPr>
        <w:t>planowy</w:t>
      </w:r>
      <w:r w:rsidR="006811D8">
        <w:rPr>
          <w:sz w:val="20"/>
        </w:rPr>
        <w:t xml:space="preserve"> </w:t>
      </w:r>
      <w:r>
        <w:rPr>
          <w:sz w:val="20"/>
        </w:rPr>
        <w:t xml:space="preserve">i usystematyzowany sposób, tak aby </w:t>
      </w:r>
      <w:r w:rsidR="00414BB9">
        <w:rPr>
          <w:spacing w:val="-3"/>
          <w:sz w:val="20"/>
        </w:rPr>
        <w:t xml:space="preserve">grunty </w:t>
      </w:r>
      <w:r>
        <w:rPr>
          <w:sz w:val="20"/>
        </w:rPr>
        <w:t>i materiały przeznaczone do wbudowania w nasyp nie utraciły</w:t>
      </w:r>
      <w:r>
        <w:rPr>
          <w:spacing w:val="-7"/>
          <w:sz w:val="20"/>
        </w:rPr>
        <w:t xml:space="preserve"> </w:t>
      </w:r>
      <w:r>
        <w:rPr>
          <w:sz w:val="20"/>
        </w:rPr>
        <w:t>przydatności.</w:t>
      </w:r>
    </w:p>
    <w:p w14:paraId="505CF6C9" w14:textId="77777777" w:rsidR="00981F9F" w:rsidRDefault="00731B54">
      <w:pPr>
        <w:pStyle w:val="Akapitzlist"/>
        <w:numPr>
          <w:ilvl w:val="2"/>
          <w:numId w:val="5"/>
        </w:numPr>
        <w:tabs>
          <w:tab w:val="left" w:pos="970"/>
        </w:tabs>
        <w:spacing w:before="120" w:line="276" w:lineRule="auto"/>
        <w:ind w:right="126"/>
        <w:jc w:val="both"/>
        <w:rPr>
          <w:sz w:val="20"/>
        </w:rPr>
      </w:pPr>
      <w:r>
        <w:rPr>
          <w:sz w:val="20"/>
        </w:rPr>
        <w:t>Wykonawca</w:t>
      </w:r>
      <w:r>
        <w:rPr>
          <w:spacing w:val="-6"/>
          <w:sz w:val="20"/>
        </w:rPr>
        <w:t xml:space="preserve"> </w:t>
      </w:r>
      <w:r>
        <w:rPr>
          <w:sz w:val="20"/>
        </w:rPr>
        <w:t>powinien</w:t>
      </w:r>
      <w:r>
        <w:rPr>
          <w:spacing w:val="-8"/>
          <w:sz w:val="20"/>
        </w:rPr>
        <w:t xml:space="preserve"> </w:t>
      </w:r>
      <w:r>
        <w:rPr>
          <w:sz w:val="20"/>
        </w:rPr>
        <w:t>wykonywać</w:t>
      </w:r>
      <w:r>
        <w:rPr>
          <w:spacing w:val="-8"/>
          <w:sz w:val="20"/>
        </w:rPr>
        <w:t xml:space="preserve"> </w:t>
      </w:r>
      <w:r>
        <w:rPr>
          <w:sz w:val="20"/>
        </w:rPr>
        <w:t>wykopy</w:t>
      </w:r>
      <w:r>
        <w:rPr>
          <w:spacing w:val="-7"/>
          <w:sz w:val="20"/>
        </w:rPr>
        <w:t xml:space="preserve"> </w:t>
      </w:r>
      <w:r>
        <w:rPr>
          <w:sz w:val="20"/>
        </w:rPr>
        <w:t>w</w:t>
      </w:r>
      <w:r>
        <w:rPr>
          <w:spacing w:val="-7"/>
          <w:sz w:val="20"/>
        </w:rPr>
        <w:t xml:space="preserve"> </w:t>
      </w:r>
      <w:r>
        <w:rPr>
          <w:sz w:val="20"/>
        </w:rPr>
        <w:t>taki</w:t>
      </w:r>
      <w:r>
        <w:rPr>
          <w:spacing w:val="-6"/>
          <w:sz w:val="20"/>
        </w:rPr>
        <w:t xml:space="preserve"> </w:t>
      </w:r>
      <w:r>
        <w:rPr>
          <w:sz w:val="20"/>
        </w:rPr>
        <w:t>sposób,</w:t>
      </w:r>
      <w:r>
        <w:rPr>
          <w:spacing w:val="-9"/>
          <w:sz w:val="20"/>
        </w:rPr>
        <w:t xml:space="preserve"> </w:t>
      </w:r>
      <w:r>
        <w:rPr>
          <w:sz w:val="20"/>
        </w:rPr>
        <w:t>aby</w:t>
      </w:r>
      <w:r>
        <w:rPr>
          <w:spacing w:val="-6"/>
          <w:sz w:val="20"/>
        </w:rPr>
        <w:t xml:space="preserve"> </w:t>
      </w:r>
      <w:r w:rsidR="00414BB9">
        <w:rPr>
          <w:sz w:val="20"/>
        </w:rPr>
        <w:t xml:space="preserve">grunty </w:t>
      </w:r>
      <w:r>
        <w:rPr>
          <w:sz w:val="20"/>
        </w:rPr>
        <w:t>i</w:t>
      </w:r>
      <w:r>
        <w:rPr>
          <w:spacing w:val="-6"/>
          <w:sz w:val="20"/>
        </w:rPr>
        <w:t xml:space="preserve"> </w:t>
      </w:r>
      <w:r>
        <w:rPr>
          <w:sz w:val="20"/>
        </w:rPr>
        <w:t>materiały o różnym stopniu przydatności do budowy nasypów były odspajane oddzielnie, w sposób</w:t>
      </w:r>
      <w:r>
        <w:rPr>
          <w:spacing w:val="-17"/>
          <w:sz w:val="20"/>
        </w:rPr>
        <w:t xml:space="preserve"> </w:t>
      </w:r>
      <w:r>
        <w:rPr>
          <w:sz w:val="20"/>
        </w:rPr>
        <w:t>uniemożliwiający</w:t>
      </w:r>
      <w:r>
        <w:rPr>
          <w:spacing w:val="-20"/>
          <w:sz w:val="20"/>
        </w:rPr>
        <w:t xml:space="preserve"> </w:t>
      </w:r>
      <w:r>
        <w:rPr>
          <w:sz w:val="20"/>
        </w:rPr>
        <w:t>ich</w:t>
      </w:r>
      <w:r>
        <w:rPr>
          <w:spacing w:val="-19"/>
          <w:sz w:val="20"/>
        </w:rPr>
        <w:t xml:space="preserve"> </w:t>
      </w:r>
      <w:r>
        <w:rPr>
          <w:sz w:val="20"/>
        </w:rPr>
        <w:t>wymieszanie.</w:t>
      </w:r>
      <w:r>
        <w:rPr>
          <w:spacing w:val="-18"/>
          <w:sz w:val="20"/>
        </w:rPr>
        <w:t xml:space="preserve"> </w:t>
      </w:r>
      <w:r>
        <w:rPr>
          <w:sz w:val="20"/>
        </w:rPr>
        <w:t>Odstępstwo</w:t>
      </w:r>
      <w:r>
        <w:rPr>
          <w:spacing w:val="-17"/>
          <w:sz w:val="20"/>
        </w:rPr>
        <w:t xml:space="preserve"> </w:t>
      </w:r>
      <w:r>
        <w:rPr>
          <w:sz w:val="20"/>
        </w:rPr>
        <w:t>od</w:t>
      </w:r>
      <w:r>
        <w:rPr>
          <w:spacing w:val="-19"/>
          <w:sz w:val="20"/>
        </w:rPr>
        <w:t xml:space="preserve"> </w:t>
      </w:r>
      <w:r>
        <w:rPr>
          <w:sz w:val="20"/>
        </w:rPr>
        <w:t>powyższego</w:t>
      </w:r>
      <w:r>
        <w:rPr>
          <w:spacing w:val="-16"/>
          <w:sz w:val="20"/>
        </w:rPr>
        <w:t xml:space="preserve"> </w:t>
      </w:r>
      <w:r>
        <w:rPr>
          <w:sz w:val="20"/>
        </w:rPr>
        <w:t>wymagania</w:t>
      </w:r>
      <w:r>
        <w:rPr>
          <w:spacing w:val="-19"/>
          <w:sz w:val="20"/>
        </w:rPr>
        <w:t xml:space="preserve"> </w:t>
      </w:r>
      <w:r>
        <w:rPr>
          <w:sz w:val="20"/>
        </w:rPr>
        <w:t xml:space="preserve">jest możliwe jedynie za zgodą Inżyniera/Inspektora nadzoru. </w:t>
      </w:r>
      <w:r w:rsidR="00414BB9">
        <w:rPr>
          <w:sz w:val="20"/>
        </w:rPr>
        <w:t xml:space="preserve">Łączne odspajanie gruntów </w:t>
      </w:r>
      <w:r>
        <w:rPr>
          <w:sz w:val="20"/>
        </w:rPr>
        <w:t>lub materiałów o zróżnicowanych właściwościach jest dopuszczalne jeżeli ich wymieszanie nie spowoduje pogorszenia przydatności lub gdy wskutek celowego wymieszania nastąpi poprawa ich</w:t>
      </w:r>
      <w:r>
        <w:rPr>
          <w:spacing w:val="-3"/>
          <w:sz w:val="20"/>
        </w:rPr>
        <w:t xml:space="preserve"> </w:t>
      </w:r>
      <w:r>
        <w:rPr>
          <w:sz w:val="20"/>
        </w:rPr>
        <w:t>właściwości.</w:t>
      </w:r>
    </w:p>
    <w:p w14:paraId="19746240" w14:textId="77777777" w:rsidR="00981F9F" w:rsidRDefault="00731B54">
      <w:pPr>
        <w:pStyle w:val="Akapitzlist"/>
        <w:numPr>
          <w:ilvl w:val="2"/>
          <w:numId w:val="5"/>
        </w:numPr>
        <w:tabs>
          <w:tab w:val="left" w:pos="970"/>
        </w:tabs>
        <w:spacing w:before="120" w:line="276" w:lineRule="auto"/>
        <w:ind w:right="129"/>
        <w:jc w:val="both"/>
        <w:rPr>
          <w:sz w:val="20"/>
        </w:rPr>
      </w:pPr>
      <w:r>
        <w:rPr>
          <w:sz w:val="20"/>
        </w:rPr>
        <w:t xml:space="preserve">Robót w wykopie nie należy rozpoczynać zanim powierzchnia terenu, na której będzie wznoszony nasyp, miejsce odkładu lub miejsce czasowego </w:t>
      </w:r>
      <w:r w:rsidR="00414BB9">
        <w:rPr>
          <w:sz w:val="20"/>
        </w:rPr>
        <w:t xml:space="preserve">składowania odspojonego gruntu </w:t>
      </w:r>
      <w:r>
        <w:rPr>
          <w:sz w:val="20"/>
        </w:rPr>
        <w:t xml:space="preserve">lub materiału nie zostanie przygotowane i zaakceptowane. Odspojone </w:t>
      </w:r>
      <w:r>
        <w:rPr>
          <w:spacing w:val="-3"/>
          <w:sz w:val="20"/>
        </w:rPr>
        <w:t>grunty,</w:t>
      </w:r>
      <w:r>
        <w:rPr>
          <w:spacing w:val="-16"/>
          <w:sz w:val="20"/>
        </w:rPr>
        <w:t xml:space="preserve"> </w:t>
      </w:r>
      <w:r>
        <w:rPr>
          <w:sz w:val="20"/>
        </w:rPr>
        <w:t>lub</w:t>
      </w:r>
      <w:r>
        <w:rPr>
          <w:spacing w:val="-15"/>
          <w:sz w:val="20"/>
        </w:rPr>
        <w:t xml:space="preserve"> </w:t>
      </w:r>
      <w:r>
        <w:rPr>
          <w:sz w:val="20"/>
        </w:rPr>
        <w:t>materiały</w:t>
      </w:r>
      <w:r>
        <w:rPr>
          <w:spacing w:val="-14"/>
          <w:sz w:val="20"/>
        </w:rPr>
        <w:t xml:space="preserve"> </w:t>
      </w:r>
      <w:r>
        <w:rPr>
          <w:sz w:val="20"/>
        </w:rPr>
        <w:t>przydatne</w:t>
      </w:r>
      <w:r>
        <w:rPr>
          <w:spacing w:val="-16"/>
          <w:sz w:val="20"/>
        </w:rPr>
        <w:t xml:space="preserve"> </w:t>
      </w:r>
      <w:r>
        <w:rPr>
          <w:sz w:val="20"/>
        </w:rPr>
        <w:t>do</w:t>
      </w:r>
      <w:r>
        <w:rPr>
          <w:spacing w:val="-13"/>
          <w:sz w:val="20"/>
        </w:rPr>
        <w:t xml:space="preserve"> </w:t>
      </w:r>
      <w:r>
        <w:rPr>
          <w:sz w:val="20"/>
        </w:rPr>
        <w:t>wykonania</w:t>
      </w:r>
      <w:r>
        <w:rPr>
          <w:spacing w:val="-15"/>
          <w:sz w:val="20"/>
        </w:rPr>
        <w:t xml:space="preserve"> </w:t>
      </w:r>
      <w:r>
        <w:rPr>
          <w:sz w:val="20"/>
        </w:rPr>
        <w:t>nasypów</w:t>
      </w:r>
      <w:r>
        <w:rPr>
          <w:spacing w:val="-14"/>
          <w:sz w:val="20"/>
        </w:rPr>
        <w:t xml:space="preserve"> </w:t>
      </w:r>
      <w:r>
        <w:rPr>
          <w:sz w:val="20"/>
        </w:rPr>
        <w:t>powinny</w:t>
      </w:r>
      <w:r>
        <w:rPr>
          <w:spacing w:val="-15"/>
          <w:sz w:val="20"/>
        </w:rPr>
        <w:t xml:space="preserve"> </w:t>
      </w:r>
      <w:r>
        <w:rPr>
          <w:sz w:val="20"/>
        </w:rPr>
        <w:t>być</w:t>
      </w:r>
      <w:r>
        <w:rPr>
          <w:spacing w:val="-15"/>
          <w:sz w:val="20"/>
        </w:rPr>
        <w:t xml:space="preserve"> </w:t>
      </w:r>
      <w:r>
        <w:rPr>
          <w:sz w:val="20"/>
        </w:rPr>
        <w:t>bez</w:t>
      </w:r>
      <w:r>
        <w:rPr>
          <w:spacing w:val="-15"/>
          <w:sz w:val="20"/>
        </w:rPr>
        <w:t xml:space="preserve"> </w:t>
      </w:r>
      <w:r>
        <w:rPr>
          <w:sz w:val="20"/>
        </w:rPr>
        <w:t>zbędnej zwłoki wbudowane w nasyp lub przewiezione na odk</w:t>
      </w:r>
      <w:r w:rsidR="00414BB9">
        <w:rPr>
          <w:sz w:val="20"/>
        </w:rPr>
        <w:t xml:space="preserve">ład. Odspojonego gruntu </w:t>
      </w:r>
      <w:r>
        <w:rPr>
          <w:sz w:val="20"/>
        </w:rPr>
        <w:t>lub materiału nie można przewozić jeżeli w miejscu wbudowania nie zapewniono odpowiedniego sprzętu do układania i zagęszczania warstw nasypu lub odkładu. O ile Inżynier/Inspektor nadzoru dopuści czasowe składowanie odspojonyc</w:t>
      </w:r>
      <w:r w:rsidR="00414BB9">
        <w:rPr>
          <w:sz w:val="20"/>
        </w:rPr>
        <w:t xml:space="preserve">h gruntów </w:t>
      </w:r>
      <w:r>
        <w:rPr>
          <w:sz w:val="20"/>
        </w:rPr>
        <w:t>lub</w:t>
      </w:r>
      <w:r>
        <w:rPr>
          <w:spacing w:val="-16"/>
          <w:sz w:val="20"/>
        </w:rPr>
        <w:t xml:space="preserve"> </w:t>
      </w:r>
      <w:r>
        <w:rPr>
          <w:sz w:val="20"/>
        </w:rPr>
        <w:t>materiałów</w:t>
      </w:r>
      <w:r>
        <w:rPr>
          <w:spacing w:val="-16"/>
          <w:sz w:val="20"/>
        </w:rPr>
        <w:t xml:space="preserve"> </w:t>
      </w:r>
      <w:r>
        <w:rPr>
          <w:sz w:val="20"/>
        </w:rPr>
        <w:t>należy</w:t>
      </w:r>
      <w:r>
        <w:rPr>
          <w:spacing w:val="-16"/>
          <w:sz w:val="20"/>
        </w:rPr>
        <w:t xml:space="preserve"> </w:t>
      </w:r>
      <w:r>
        <w:rPr>
          <w:sz w:val="20"/>
        </w:rPr>
        <w:t>je</w:t>
      </w:r>
      <w:r>
        <w:rPr>
          <w:spacing w:val="-15"/>
          <w:sz w:val="20"/>
        </w:rPr>
        <w:t xml:space="preserve"> </w:t>
      </w:r>
      <w:r>
        <w:rPr>
          <w:sz w:val="20"/>
        </w:rPr>
        <w:t>odpowiednio</w:t>
      </w:r>
      <w:r>
        <w:rPr>
          <w:spacing w:val="-17"/>
          <w:sz w:val="20"/>
        </w:rPr>
        <w:t xml:space="preserve"> </w:t>
      </w:r>
      <w:r>
        <w:rPr>
          <w:sz w:val="20"/>
        </w:rPr>
        <w:t>zabezpieczyć</w:t>
      </w:r>
      <w:r>
        <w:rPr>
          <w:spacing w:val="-16"/>
          <w:sz w:val="20"/>
        </w:rPr>
        <w:t xml:space="preserve"> </w:t>
      </w:r>
      <w:r>
        <w:rPr>
          <w:sz w:val="20"/>
        </w:rPr>
        <w:t>przed</w:t>
      </w:r>
      <w:r>
        <w:rPr>
          <w:spacing w:val="-16"/>
          <w:sz w:val="20"/>
        </w:rPr>
        <w:t xml:space="preserve"> </w:t>
      </w:r>
      <w:r>
        <w:rPr>
          <w:sz w:val="20"/>
        </w:rPr>
        <w:t>nadmiernym</w:t>
      </w:r>
      <w:r>
        <w:rPr>
          <w:spacing w:val="-15"/>
          <w:sz w:val="20"/>
        </w:rPr>
        <w:t xml:space="preserve"> </w:t>
      </w:r>
      <w:r>
        <w:rPr>
          <w:sz w:val="20"/>
        </w:rPr>
        <w:t>zawilgoceniem.</w:t>
      </w:r>
    </w:p>
    <w:p w14:paraId="20E9F3F0" w14:textId="77777777" w:rsidR="00981F9F" w:rsidRDefault="00731B54">
      <w:pPr>
        <w:pStyle w:val="Akapitzlist"/>
        <w:numPr>
          <w:ilvl w:val="2"/>
          <w:numId w:val="5"/>
        </w:numPr>
        <w:tabs>
          <w:tab w:val="left" w:pos="970"/>
        </w:tabs>
        <w:spacing w:before="120" w:line="276" w:lineRule="auto"/>
        <w:ind w:right="133"/>
        <w:jc w:val="both"/>
        <w:rPr>
          <w:sz w:val="20"/>
        </w:rPr>
      </w:pPr>
      <w:r>
        <w:rPr>
          <w:sz w:val="20"/>
        </w:rPr>
        <w:t>Sposób wykonania skarp wykopu powinien gwarantować ich stateczność w całym okresie prowadzenia robót oraz użytkowania, a naprawa uszkodzeń, wynikających</w:t>
      </w:r>
      <w:r w:rsidR="007C1C49">
        <w:rPr>
          <w:sz w:val="20"/>
        </w:rPr>
        <w:t xml:space="preserve"> </w:t>
      </w:r>
      <w:r>
        <w:rPr>
          <w:sz w:val="20"/>
        </w:rPr>
        <w:t>z nieprawidłowego ukształtowania skarp wykopu, ich podcięcia lub innych odstępstw od Dokumentacji Projektowej obciąża Wykonawcę. Wysokość i pochylenie skarpy wykopu w czasie robót muszą uwzględniać stan gruntu, skały lub materiału i ich rzeczywiste właściwości w czasie prowadzenia</w:t>
      </w:r>
      <w:r>
        <w:rPr>
          <w:spacing w:val="-6"/>
          <w:sz w:val="20"/>
        </w:rPr>
        <w:t xml:space="preserve"> </w:t>
      </w:r>
      <w:r>
        <w:rPr>
          <w:sz w:val="20"/>
        </w:rPr>
        <w:t>robót.</w:t>
      </w:r>
    </w:p>
    <w:p w14:paraId="4A400AFD" w14:textId="77777777" w:rsidR="00981F9F" w:rsidRDefault="00731B54">
      <w:pPr>
        <w:pStyle w:val="Akapitzlist"/>
        <w:numPr>
          <w:ilvl w:val="2"/>
          <w:numId w:val="5"/>
        </w:numPr>
        <w:tabs>
          <w:tab w:val="left" w:pos="970"/>
        </w:tabs>
        <w:spacing w:before="121" w:line="276" w:lineRule="auto"/>
        <w:ind w:right="128"/>
        <w:jc w:val="both"/>
        <w:rPr>
          <w:sz w:val="20"/>
        </w:rPr>
      </w:pPr>
      <w:r>
        <w:rPr>
          <w:sz w:val="20"/>
        </w:rPr>
        <w:t>Założone w Projekcie Geotechnicznym, o ile występuje, lub w Dokumentacji Projektowej</w:t>
      </w:r>
      <w:r>
        <w:rPr>
          <w:spacing w:val="-9"/>
          <w:sz w:val="20"/>
        </w:rPr>
        <w:t xml:space="preserve"> </w:t>
      </w:r>
      <w:r>
        <w:rPr>
          <w:sz w:val="20"/>
        </w:rPr>
        <w:t>zabezpieczenie</w:t>
      </w:r>
      <w:r>
        <w:rPr>
          <w:spacing w:val="-14"/>
          <w:sz w:val="20"/>
        </w:rPr>
        <w:t xml:space="preserve"> </w:t>
      </w:r>
      <w:r>
        <w:rPr>
          <w:sz w:val="20"/>
        </w:rPr>
        <w:t>powierzchni</w:t>
      </w:r>
      <w:r>
        <w:rPr>
          <w:spacing w:val="-10"/>
          <w:sz w:val="20"/>
        </w:rPr>
        <w:t xml:space="preserve"> </w:t>
      </w:r>
      <w:r>
        <w:rPr>
          <w:sz w:val="20"/>
        </w:rPr>
        <w:t>skarp</w:t>
      </w:r>
      <w:r>
        <w:rPr>
          <w:spacing w:val="-9"/>
          <w:sz w:val="20"/>
        </w:rPr>
        <w:t xml:space="preserve"> </w:t>
      </w:r>
      <w:r>
        <w:rPr>
          <w:sz w:val="20"/>
        </w:rPr>
        <w:t>wykopu</w:t>
      </w:r>
      <w:r>
        <w:rPr>
          <w:spacing w:val="-9"/>
          <w:sz w:val="20"/>
        </w:rPr>
        <w:t xml:space="preserve"> </w:t>
      </w:r>
      <w:r>
        <w:rPr>
          <w:sz w:val="20"/>
        </w:rPr>
        <w:t>należy</w:t>
      </w:r>
      <w:r>
        <w:rPr>
          <w:spacing w:val="-12"/>
          <w:sz w:val="20"/>
        </w:rPr>
        <w:t xml:space="preserve"> </w:t>
      </w:r>
      <w:r>
        <w:rPr>
          <w:sz w:val="20"/>
        </w:rPr>
        <w:t>wykonać</w:t>
      </w:r>
      <w:r>
        <w:rPr>
          <w:spacing w:val="-12"/>
          <w:sz w:val="20"/>
        </w:rPr>
        <w:t xml:space="preserve"> </w:t>
      </w:r>
      <w:r>
        <w:rPr>
          <w:sz w:val="20"/>
        </w:rPr>
        <w:t>najszybciej</w:t>
      </w:r>
      <w:r>
        <w:rPr>
          <w:spacing w:val="-5"/>
          <w:sz w:val="20"/>
        </w:rPr>
        <w:t xml:space="preserve"> </w:t>
      </w:r>
      <w:r>
        <w:rPr>
          <w:sz w:val="20"/>
        </w:rPr>
        <w:t>jak jest to możliwe. Naprawa uszkodzeń powierzchni skarp, wynikająca z braku ich prawidłowego zabezpieczenia obciąża</w:t>
      </w:r>
      <w:r>
        <w:rPr>
          <w:spacing w:val="-3"/>
          <w:sz w:val="20"/>
        </w:rPr>
        <w:t xml:space="preserve"> </w:t>
      </w:r>
      <w:r>
        <w:rPr>
          <w:sz w:val="20"/>
        </w:rPr>
        <w:t>Wykonawcę</w:t>
      </w:r>
    </w:p>
    <w:p w14:paraId="15F26CB8" w14:textId="77777777" w:rsidR="00981F9F" w:rsidRDefault="00731B54">
      <w:pPr>
        <w:pStyle w:val="Akapitzlist"/>
        <w:numPr>
          <w:ilvl w:val="2"/>
          <w:numId w:val="5"/>
        </w:numPr>
        <w:tabs>
          <w:tab w:val="left" w:pos="970"/>
        </w:tabs>
        <w:spacing w:before="120" w:line="276" w:lineRule="auto"/>
        <w:ind w:right="130"/>
        <w:jc w:val="both"/>
        <w:rPr>
          <w:sz w:val="20"/>
        </w:rPr>
      </w:pPr>
      <w:r>
        <w:rPr>
          <w:sz w:val="20"/>
        </w:rPr>
        <w:t>Strome skarpy powstałe w czasie odspajania koparką gruntu lub innego materiału</w:t>
      </w:r>
      <w:r w:rsidR="006811D8">
        <w:rPr>
          <w:sz w:val="20"/>
        </w:rPr>
        <w:t xml:space="preserve"> </w:t>
      </w:r>
      <w:r>
        <w:rPr>
          <w:sz w:val="20"/>
        </w:rPr>
        <w:t>nie powinny być pozostawione na dłuższy okres czasu. Jeżeli proces</w:t>
      </w:r>
      <w:r>
        <w:rPr>
          <w:spacing w:val="-8"/>
          <w:sz w:val="20"/>
        </w:rPr>
        <w:t xml:space="preserve"> </w:t>
      </w:r>
      <w:r>
        <w:rPr>
          <w:sz w:val="20"/>
        </w:rPr>
        <w:t>wykonywania</w:t>
      </w:r>
    </w:p>
    <w:p w14:paraId="10419C66" w14:textId="77777777" w:rsidR="00981F9F" w:rsidRDefault="00981F9F">
      <w:pPr>
        <w:spacing w:line="276" w:lineRule="auto"/>
        <w:jc w:val="both"/>
        <w:rPr>
          <w:sz w:val="20"/>
        </w:rPr>
        <w:sectPr w:rsidR="00981F9F">
          <w:pgSz w:w="11910" w:h="16840"/>
          <w:pgMar w:top="1320" w:right="1000" w:bottom="1000" w:left="1160" w:header="513" w:footer="810" w:gutter="0"/>
          <w:cols w:space="708"/>
        </w:sectPr>
      </w:pPr>
    </w:p>
    <w:p w14:paraId="4019A875" w14:textId="77777777" w:rsidR="00981F9F" w:rsidRDefault="00731B54">
      <w:pPr>
        <w:pStyle w:val="Tekstpodstawowy"/>
        <w:spacing w:before="89" w:line="276" w:lineRule="auto"/>
        <w:ind w:left="969" w:right="128"/>
        <w:jc w:val="both"/>
      </w:pPr>
      <w:r>
        <w:lastRenderedPageBreak/>
        <w:t xml:space="preserve">wykopu nie jest </w:t>
      </w:r>
      <w:r>
        <w:rPr>
          <w:spacing w:val="-3"/>
        </w:rPr>
        <w:t xml:space="preserve">ciągły, </w:t>
      </w:r>
      <w:r>
        <w:t>strome skarpy muszą być doprowadzone do bezpiecznego pochylenia do czasu wznowienia robót. Wysokość stromych skarp ukształtowanych w wyniku</w:t>
      </w:r>
      <w:r>
        <w:rPr>
          <w:spacing w:val="-6"/>
        </w:rPr>
        <w:t xml:space="preserve"> </w:t>
      </w:r>
      <w:r>
        <w:t>pracy</w:t>
      </w:r>
      <w:r>
        <w:rPr>
          <w:spacing w:val="-6"/>
        </w:rPr>
        <w:t xml:space="preserve"> </w:t>
      </w:r>
      <w:r>
        <w:t>koparek</w:t>
      </w:r>
      <w:r>
        <w:rPr>
          <w:spacing w:val="-6"/>
        </w:rPr>
        <w:t xml:space="preserve"> </w:t>
      </w:r>
      <w:r>
        <w:t>nie</w:t>
      </w:r>
      <w:r>
        <w:rPr>
          <w:spacing w:val="-7"/>
        </w:rPr>
        <w:t xml:space="preserve"> </w:t>
      </w:r>
      <w:r>
        <w:t>powinna</w:t>
      </w:r>
      <w:r>
        <w:rPr>
          <w:spacing w:val="-5"/>
        </w:rPr>
        <w:t xml:space="preserve"> </w:t>
      </w:r>
      <w:r>
        <w:t>być</w:t>
      </w:r>
      <w:r>
        <w:rPr>
          <w:spacing w:val="-7"/>
        </w:rPr>
        <w:t xml:space="preserve"> </w:t>
      </w:r>
      <w:r>
        <w:t>większa</w:t>
      </w:r>
      <w:r>
        <w:rPr>
          <w:spacing w:val="-4"/>
        </w:rPr>
        <w:t xml:space="preserve"> </w:t>
      </w:r>
      <w:r>
        <w:t>niż</w:t>
      </w:r>
      <w:r>
        <w:rPr>
          <w:spacing w:val="-5"/>
        </w:rPr>
        <w:t xml:space="preserve"> </w:t>
      </w:r>
      <w:r>
        <w:t>5</w:t>
      </w:r>
      <w:r>
        <w:rPr>
          <w:spacing w:val="-5"/>
        </w:rPr>
        <w:t xml:space="preserve"> </w:t>
      </w:r>
      <w:r>
        <w:t>metrów.</w:t>
      </w:r>
      <w:r>
        <w:rPr>
          <w:spacing w:val="-6"/>
        </w:rPr>
        <w:t xml:space="preserve"> </w:t>
      </w:r>
      <w:r>
        <w:t>Skarpy</w:t>
      </w:r>
      <w:r>
        <w:rPr>
          <w:spacing w:val="-6"/>
        </w:rPr>
        <w:t xml:space="preserve"> </w:t>
      </w:r>
      <w:r>
        <w:t>takie</w:t>
      </w:r>
      <w:r>
        <w:rPr>
          <w:spacing w:val="-7"/>
        </w:rPr>
        <w:t xml:space="preserve"> </w:t>
      </w:r>
      <w:r>
        <w:t>muszą</w:t>
      </w:r>
      <w:r>
        <w:rPr>
          <w:spacing w:val="-6"/>
        </w:rPr>
        <w:t xml:space="preserve"> </w:t>
      </w:r>
      <w:r>
        <w:t>być zabezpieczone od góry tymczasowym ogrodzeniem lub pryzmą</w:t>
      </w:r>
      <w:r>
        <w:rPr>
          <w:spacing w:val="-9"/>
        </w:rPr>
        <w:t xml:space="preserve"> </w:t>
      </w:r>
      <w:r>
        <w:t>gruntu.</w:t>
      </w:r>
    </w:p>
    <w:p w14:paraId="33605B35" w14:textId="77777777" w:rsidR="00981F9F" w:rsidRDefault="00731B54">
      <w:pPr>
        <w:pStyle w:val="Akapitzlist"/>
        <w:numPr>
          <w:ilvl w:val="2"/>
          <w:numId w:val="5"/>
        </w:numPr>
        <w:tabs>
          <w:tab w:val="left" w:pos="970"/>
        </w:tabs>
        <w:spacing w:before="121" w:line="276" w:lineRule="auto"/>
        <w:ind w:right="135"/>
        <w:jc w:val="both"/>
        <w:rPr>
          <w:sz w:val="20"/>
        </w:rPr>
      </w:pPr>
      <w:r>
        <w:rPr>
          <w:sz w:val="20"/>
        </w:rPr>
        <w:t>Wykonawca nie powinien dopuścić do odspojenia gruntu poza pasem wynikającym</w:t>
      </w:r>
      <w:r w:rsidR="006811D8">
        <w:rPr>
          <w:sz w:val="20"/>
        </w:rPr>
        <w:t xml:space="preserve"> </w:t>
      </w:r>
      <w:r>
        <w:rPr>
          <w:sz w:val="20"/>
        </w:rPr>
        <w:t>z Dokumentacji Projektowej ani na głębokość większą niż określono w Dokumentacji Projektowej. Jeżeli zaistnieje taka sytuacja należy odtworzyć zbędnie usunięte strefy z</w:t>
      </w:r>
      <w:r>
        <w:rPr>
          <w:spacing w:val="-20"/>
          <w:sz w:val="20"/>
        </w:rPr>
        <w:t xml:space="preserve"> </w:t>
      </w:r>
      <w:r>
        <w:rPr>
          <w:sz w:val="20"/>
        </w:rPr>
        <w:t>materiału</w:t>
      </w:r>
      <w:r>
        <w:rPr>
          <w:spacing w:val="-19"/>
          <w:sz w:val="20"/>
        </w:rPr>
        <w:t xml:space="preserve"> </w:t>
      </w:r>
      <w:r>
        <w:rPr>
          <w:sz w:val="20"/>
        </w:rPr>
        <w:t>o</w:t>
      </w:r>
      <w:r>
        <w:rPr>
          <w:spacing w:val="-22"/>
          <w:sz w:val="20"/>
        </w:rPr>
        <w:t xml:space="preserve"> </w:t>
      </w:r>
      <w:r>
        <w:rPr>
          <w:sz w:val="20"/>
        </w:rPr>
        <w:t>nie</w:t>
      </w:r>
      <w:r>
        <w:rPr>
          <w:spacing w:val="-21"/>
          <w:sz w:val="20"/>
        </w:rPr>
        <w:t xml:space="preserve"> </w:t>
      </w:r>
      <w:r>
        <w:rPr>
          <w:sz w:val="20"/>
        </w:rPr>
        <w:t>gorszych</w:t>
      </w:r>
      <w:r>
        <w:rPr>
          <w:spacing w:val="-19"/>
          <w:sz w:val="20"/>
        </w:rPr>
        <w:t xml:space="preserve"> </w:t>
      </w:r>
      <w:r>
        <w:rPr>
          <w:sz w:val="20"/>
        </w:rPr>
        <w:t>właściwościach</w:t>
      </w:r>
      <w:r>
        <w:rPr>
          <w:spacing w:val="-20"/>
          <w:sz w:val="20"/>
        </w:rPr>
        <w:t xml:space="preserve"> </w:t>
      </w:r>
      <w:r>
        <w:rPr>
          <w:sz w:val="20"/>
        </w:rPr>
        <w:t>niż</w:t>
      </w:r>
      <w:r>
        <w:rPr>
          <w:spacing w:val="-19"/>
          <w:sz w:val="20"/>
        </w:rPr>
        <w:t xml:space="preserve"> </w:t>
      </w:r>
      <w:r>
        <w:rPr>
          <w:sz w:val="20"/>
        </w:rPr>
        <w:t>materiał</w:t>
      </w:r>
      <w:r>
        <w:rPr>
          <w:spacing w:val="-19"/>
          <w:sz w:val="20"/>
        </w:rPr>
        <w:t xml:space="preserve"> </w:t>
      </w:r>
      <w:r>
        <w:rPr>
          <w:spacing w:val="-3"/>
          <w:sz w:val="20"/>
        </w:rPr>
        <w:t>rodzimy,</w:t>
      </w:r>
      <w:r>
        <w:rPr>
          <w:spacing w:val="-20"/>
          <w:sz w:val="20"/>
        </w:rPr>
        <w:t xml:space="preserve"> </w:t>
      </w:r>
      <w:r>
        <w:rPr>
          <w:sz w:val="20"/>
        </w:rPr>
        <w:t>który</w:t>
      </w:r>
      <w:r>
        <w:rPr>
          <w:spacing w:val="-21"/>
          <w:sz w:val="20"/>
        </w:rPr>
        <w:t xml:space="preserve"> </w:t>
      </w:r>
      <w:r>
        <w:rPr>
          <w:sz w:val="20"/>
        </w:rPr>
        <w:t>został</w:t>
      </w:r>
      <w:r>
        <w:rPr>
          <w:spacing w:val="-18"/>
          <w:sz w:val="20"/>
        </w:rPr>
        <w:t xml:space="preserve"> </w:t>
      </w:r>
      <w:r>
        <w:rPr>
          <w:sz w:val="20"/>
        </w:rPr>
        <w:t>odspojony. W razie potrzeby należy ocenić wpływ nadmiernego odspojenia gruntu na</w:t>
      </w:r>
      <w:r>
        <w:rPr>
          <w:spacing w:val="-41"/>
          <w:sz w:val="20"/>
        </w:rPr>
        <w:t xml:space="preserve"> </w:t>
      </w:r>
      <w:r>
        <w:rPr>
          <w:sz w:val="20"/>
        </w:rPr>
        <w:t>stateczność budowli</w:t>
      </w:r>
      <w:r>
        <w:rPr>
          <w:spacing w:val="1"/>
          <w:sz w:val="20"/>
        </w:rPr>
        <w:t xml:space="preserve"> </w:t>
      </w:r>
      <w:r>
        <w:rPr>
          <w:sz w:val="20"/>
        </w:rPr>
        <w:t>ziemnej.</w:t>
      </w:r>
    </w:p>
    <w:p w14:paraId="1297DDC4" w14:textId="77777777" w:rsidR="00981F9F" w:rsidRDefault="00731B54">
      <w:pPr>
        <w:pStyle w:val="Akapitzlist"/>
        <w:numPr>
          <w:ilvl w:val="2"/>
          <w:numId w:val="5"/>
        </w:numPr>
        <w:tabs>
          <w:tab w:val="left" w:pos="970"/>
        </w:tabs>
        <w:spacing w:before="120" w:line="276" w:lineRule="auto"/>
        <w:ind w:right="132"/>
        <w:jc w:val="both"/>
        <w:rPr>
          <w:sz w:val="20"/>
        </w:rPr>
      </w:pPr>
      <w:r>
        <w:rPr>
          <w:sz w:val="20"/>
        </w:rPr>
        <w:t>Jeżeli grunt jest zamarznięty można go odspajać tylko do głębokości 0,5 m powyżej projektowanych rzędnych górnej powierzchni podłoża gruntowego</w:t>
      </w:r>
      <w:r>
        <w:rPr>
          <w:spacing w:val="-17"/>
          <w:sz w:val="20"/>
        </w:rPr>
        <w:t xml:space="preserve"> </w:t>
      </w:r>
      <w:r>
        <w:rPr>
          <w:sz w:val="20"/>
        </w:rPr>
        <w:t>nawierzchni.</w:t>
      </w:r>
    </w:p>
    <w:p w14:paraId="6723760D" w14:textId="77777777" w:rsidR="00981F9F" w:rsidRDefault="00731B54">
      <w:pPr>
        <w:pStyle w:val="Akapitzlist"/>
        <w:numPr>
          <w:ilvl w:val="2"/>
          <w:numId w:val="5"/>
        </w:numPr>
        <w:tabs>
          <w:tab w:val="left" w:pos="970"/>
        </w:tabs>
        <w:spacing w:before="118" w:line="276" w:lineRule="auto"/>
        <w:ind w:right="131"/>
        <w:jc w:val="both"/>
        <w:rPr>
          <w:sz w:val="20"/>
        </w:rPr>
      </w:pPr>
      <w:r>
        <w:rPr>
          <w:sz w:val="20"/>
        </w:rPr>
        <w:t>Odspojony grunt przydatny do budowy nasypu, którego czasowa nieprzydatność wynika</w:t>
      </w:r>
      <w:r>
        <w:rPr>
          <w:spacing w:val="-7"/>
          <w:sz w:val="20"/>
        </w:rPr>
        <w:t xml:space="preserve"> </w:t>
      </w:r>
      <w:r>
        <w:rPr>
          <w:sz w:val="20"/>
        </w:rPr>
        <w:t>jedynie</w:t>
      </w:r>
      <w:r>
        <w:rPr>
          <w:spacing w:val="-8"/>
          <w:sz w:val="20"/>
        </w:rPr>
        <w:t xml:space="preserve"> </w:t>
      </w:r>
      <w:r>
        <w:rPr>
          <w:sz w:val="20"/>
        </w:rPr>
        <w:t>z</w:t>
      </w:r>
      <w:r>
        <w:rPr>
          <w:spacing w:val="-6"/>
          <w:sz w:val="20"/>
        </w:rPr>
        <w:t xml:space="preserve"> </w:t>
      </w:r>
      <w:r>
        <w:rPr>
          <w:sz w:val="20"/>
        </w:rPr>
        <w:t>zamarznięcia,</w:t>
      </w:r>
      <w:r>
        <w:rPr>
          <w:spacing w:val="-7"/>
          <w:sz w:val="20"/>
        </w:rPr>
        <w:t xml:space="preserve"> </w:t>
      </w:r>
      <w:r>
        <w:rPr>
          <w:sz w:val="20"/>
        </w:rPr>
        <w:t>należy</w:t>
      </w:r>
      <w:r>
        <w:rPr>
          <w:spacing w:val="-7"/>
          <w:sz w:val="20"/>
        </w:rPr>
        <w:t xml:space="preserve"> </w:t>
      </w:r>
      <w:r>
        <w:rPr>
          <w:sz w:val="20"/>
        </w:rPr>
        <w:t>pozostawić</w:t>
      </w:r>
      <w:r>
        <w:rPr>
          <w:spacing w:val="-6"/>
          <w:sz w:val="20"/>
        </w:rPr>
        <w:t xml:space="preserve"> </w:t>
      </w:r>
      <w:r>
        <w:rPr>
          <w:sz w:val="20"/>
        </w:rPr>
        <w:t>do</w:t>
      </w:r>
      <w:r>
        <w:rPr>
          <w:spacing w:val="-8"/>
          <w:sz w:val="20"/>
        </w:rPr>
        <w:t xml:space="preserve"> </w:t>
      </w:r>
      <w:r>
        <w:rPr>
          <w:sz w:val="20"/>
        </w:rPr>
        <w:t>czasu</w:t>
      </w:r>
      <w:r>
        <w:rPr>
          <w:spacing w:val="-6"/>
          <w:sz w:val="20"/>
        </w:rPr>
        <w:t xml:space="preserve"> </w:t>
      </w:r>
      <w:r>
        <w:rPr>
          <w:sz w:val="20"/>
        </w:rPr>
        <w:t>rozmarznięcia</w:t>
      </w:r>
      <w:r>
        <w:rPr>
          <w:spacing w:val="-8"/>
          <w:sz w:val="20"/>
        </w:rPr>
        <w:t xml:space="preserve"> </w:t>
      </w:r>
      <w:r>
        <w:rPr>
          <w:sz w:val="20"/>
        </w:rPr>
        <w:t>i</w:t>
      </w:r>
      <w:r>
        <w:rPr>
          <w:spacing w:val="-4"/>
          <w:sz w:val="20"/>
        </w:rPr>
        <w:t xml:space="preserve"> </w:t>
      </w:r>
      <w:r>
        <w:rPr>
          <w:sz w:val="20"/>
        </w:rPr>
        <w:t>osuszenia, a następnie wbudować w</w:t>
      </w:r>
      <w:r>
        <w:rPr>
          <w:spacing w:val="-4"/>
          <w:sz w:val="20"/>
        </w:rPr>
        <w:t xml:space="preserve"> </w:t>
      </w:r>
      <w:r>
        <w:rPr>
          <w:sz w:val="20"/>
        </w:rPr>
        <w:t>nasyp.</w:t>
      </w:r>
    </w:p>
    <w:p w14:paraId="5674C65C" w14:textId="77777777" w:rsidR="00981F9F" w:rsidRDefault="00731B54">
      <w:pPr>
        <w:pStyle w:val="Akapitzlist"/>
        <w:numPr>
          <w:ilvl w:val="2"/>
          <w:numId w:val="5"/>
        </w:numPr>
        <w:tabs>
          <w:tab w:val="left" w:pos="970"/>
        </w:tabs>
        <w:spacing w:before="122" w:line="276" w:lineRule="auto"/>
        <w:ind w:right="132"/>
        <w:jc w:val="both"/>
        <w:rPr>
          <w:sz w:val="20"/>
        </w:rPr>
      </w:pPr>
      <w:r>
        <w:rPr>
          <w:sz w:val="20"/>
        </w:rPr>
        <w:t>O</w:t>
      </w:r>
      <w:r>
        <w:rPr>
          <w:spacing w:val="-23"/>
          <w:sz w:val="20"/>
        </w:rPr>
        <w:t xml:space="preserve"> </w:t>
      </w:r>
      <w:r>
        <w:rPr>
          <w:sz w:val="20"/>
        </w:rPr>
        <w:t>ile</w:t>
      </w:r>
      <w:r>
        <w:rPr>
          <w:spacing w:val="-22"/>
          <w:sz w:val="20"/>
        </w:rPr>
        <w:t xml:space="preserve"> </w:t>
      </w:r>
      <w:r>
        <w:rPr>
          <w:sz w:val="20"/>
        </w:rPr>
        <w:t>w</w:t>
      </w:r>
      <w:r>
        <w:rPr>
          <w:spacing w:val="-21"/>
          <w:sz w:val="20"/>
        </w:rPr>
        <w:t xml:space="preserve"> </w:t>
      </w:r>
      <w:r>
        <w:rPr>
          <w:sz w:val="20"/>
        </w:rPr>
        <w:t>Dokumentacji</w:t>
      </w:r>
      <w:r>
        <w:rPr>
          <w:spacing w:val="-19"/>
          <w:sz w:val="20"/>
        </w:rPr>
        <w:t xml:space="preserve"> </w:t>
      </w:r>
      <w:r>
        <w:rPr>
          <w:sz w:val="20"/>
        </w:rPr>
        <w:t>Projektowej</w:t>
      </w:r>
      <w:r>
        <w:rPr>
          <w:spacing w:val="-20"/>
          <w:sz w:val="20"/>
        </w:rPr>
        <w:t xml:space="preserve"> </w:t>
      </w:r>
      <w:r>
        <w:rPr>
          <w:sz w:val="20"/>
        </w:rPr>
        <w:t>nie</w:t>
      </w:r>
      <w:r>
        <w:rPr>
          <w:spacing w:val="-23"/>
          <w:sz w:val="20"/>
        </w:rPr>
        <w:t xml:space="preserve"> </w:t>
      </w:r>
      <w:r>
        <w:rPr>
          <w:sz w:val="20"/>
        </w:rPr>
        <w:t>określono</w:t>
      </w:r>
      <w:r>
        <w:rPr>
          <w:spacing w:val="-20"/>
          <w:sz w:val="20"/>
        </w:rPr>
        <w:t xml:space="preserve"> </w:t>
      </w:r>
      <w:r>
        <w:rPr>
          <w:sz w:val="20"/>
        </w:rPr>
        <w:t>inaczej,</w:t>
      </w:r>
      <w:r>
        <w:rPr>
          <w:spacing w:val="-22"/>
          <w:sz w:val="20"/>
        </w:rPr>
        <w:t xml:space="preserve"> </w:t>
      </w:r>
      <w:r>
        <w:rPr>
          <w:sz w:val="20"/>
        </w:rPr>
        <w:t>wykonywanie</w:t>
      </w:r>
      <w:r>
        <w:rPr>
          <w:spacing w:val="-22"/>
          <w:sz w:val="20"/>
        </w:rPr>
        <w:t xml:space="preserve"> </w:t>
      </w:r>
      <w:r>
        <w:rPr>
          <w:sz w:val="20"/>
        </w:rPr>
        <w:t>wykopów</w:t>
      </w:r>
      <w:r>
        <w:rPr>
          <w:spacing w:val="-19"/>
          <w:sz w:val="20"/>
        </w:rPr>
        <w:t xml:space="preserve"> </w:t>
      </w:r>
      <w:r>
        <w:rPr>
          <w:sz w:val="20"/>
        </w:rPr>
        <w:t>można wstrzymać</w:t>
      </w:r>
      <w:r>
        <w:rPr>
          <w:spacing w:val="-10"/>
          <w:sz w:val="20"/>
        </w:rPr>
        <w:t xml:space="preserve"> </w:t>
      </w:r>
      <w:r>
        <w:rPr>
          <w:sz w:val="20"/>
        </w:rPr>
        <w:t>na</w:t>
      </w:r>
      <w:r>
        <w:rPr>
          <w:spacing w:val="-8"/>
          <w:sz w:val="20"/>
        </w:rPr>
        <w:t xml:space="preserve"> </w:t>
      </w:r>
      <w:r>
        <w:rPr>
          <w:sz w:val="20"/>
        </w:rPr>
        <w:t>dowolnym</w:t>
      </w:r>
      <w:r>
        <w:rPr>
          <w:spacing w:val="-9"/>
          <w:sz w:val="20"/>
        </w:rPr>
        <w:t xml:space="preserve"> </w:t>
      </w:r>
      <w:r>
        <w:rPr>
          <w:sz w:val="20"/>
        </w:rPr>
        <w:t>etapie,</w:t>
      </w:r>
      <w:r>
        <w:rPr>
          <w:spacing w:val="-9"/>
          <w:sz w:val="20"/>
        </w:rPr>
        <w:t xml:space="preserve"> </w:t>
      </w:r>
      <w:r>
        <w:rPr>
          <w:sz w:val="20"/>
        </w:rPr>
        <w:t>pod</w:t>
      </w:r>
      <w:r>
        <w:rPr>
          <w:spacing w:val="-7"/>
          <w:sz w:val="20"/>
        </w:rPr>
        <w:t xml:space="preserve"> </w:t>
      </w:r>
      <w:r>
        <w:rPr>
          <w:sz w:val="20"/>
        </w:rPr>
        <w:t>warunkiem</w:t>
      </w:r>
      <w:r>
        <w:rPr>
          <w:spacing w:val="-8"/>
          <w:sz w:val="20"/>
        </w:rPr>
        <w:t xml:space="preserve"> </w:t>
      </w:r>
      <w:r>
        <w:rPr>
          <w:sz w:val="20"/>
        </w:rPr>
        <w:t>zachowania</w:t>
      </w:r>
      <w:r>
        <w:rPr>
          <w:spacing w:val="-8"/>
          <w:sz w:val="20"/>
        </w:rPr>
        <w:t xml:space="preserve"> </w:t>
      </w:r>
      <w:r>
        <w:rPr>
          <w:sz w:val="20"/>
        </w:rPr>
        <w:t>minimum</w:t>
      </w:r>
      <w:r>
        <w:rPr>
          <w:spacing w:val="-7"/>
          <w:sz w:val="20"/>
        </w:rPr>
        <w:t xml:space="preserve"> </w:t>
      </w:r>
      <w:r>
        <w:rPr>
          <w:sz w:val="20"/>
        </w:rPr>
        <w:t>0,3</w:t>
      </w:r>
      <w:r>
        <w:rPr>
          <w:spacing w:val="-8"/>
          <w:sz w:val="20"/>
        </w:rPr>
        <w:t xml:space="preserve"> </w:t>
      </w:r>
      <w:r>
        <w:rPr>
          <w:sz w:val="20"/>
        </w:rPr>
        <w:t>m</w:t>
      </w:r>
      <w:r>
        <w:rPr>
          <w:spacing w:val="-6"/>
          <w:sz w:val="20"/>
        </w:rPr>
        <w:t xml:space="preserve"> </w:t>
      </w:r>
      <w:r>
        <w:rPr>
          <w:sz w:val="20"/>
        </w:rPr>
        <w:t>grubości warstwy gruntu powyżej rzędnych spodu konstrukcji</w:t>
      </w:r>
      <w:r>
        <w:rPr>
          <w:spacing w:val="-6"/>
          <w:sz w:val="20"/>
        </w:rPr>
        <w:t xml:space="preserve"> </w:t>
      </w:r>
      <w:r>
        <w:rPr>
          <w:sz w:val="20"/>
        </w:rPr>
        <w:t>nawierzchni.</w:t>
      </w:r>
    </w:p>
    <w:p w14:paraId="58EA9801" w14:textId="77777777" w:rsidR="00981F9F" w:rsidRDefault="00731B54">
      <w:pPr>
        <w:pStyle w:val="Akapitzlist"/>
        <w:numPr>
          <w:ilvl w:val="2"/>
          <w:numId w:val="5"/>
        </w:numPr>
        <w:tabs>
          <w:tab w:val="left" w:pos="970"/>
        </w:tabs>
        <w:spacing w:before="119" w:line="276" w:lineRule="auto"/>
        <w:ind w:right="134"/>
        <w:jc w:val="both"/>
        <w:rPr>
          <w:sz w:val="20"/>
        </w:rPr>
      </w:pPr>
      <w:r>
        <w:rPr>
          <w:sz w:val="20"/>
        </w:rPr>
        <w:t>Ostateczne</w:t>
      </w:r>
      <w:r>
        <w:rPr>
          <w:spacing w:val="-15"/>
          <w:sz w:val="20"/>
        </w:rPr>
        <w:t xml:space="preserve"> </w:t>
      </w:r>
      <w:r>
        <w:rPr>
          <w:sz w:val="20"/>
        </w:rPr>
        <w:t>ukształtowanie</w:t>
      </w:r>
      <w:r>
        <w:rPr>
          <w:spacing w:val="-15"/>
          <w:sz w:val="20"/>
        </w:rPr>
        <w:t xml:space="preserve"> </w:t>
      </w:r>
      <w:r>
        <w:rPr>
          <w:sz w:val="20"/>
        </w:rPr>
        <w:t>niwelety</w:t>
      </w:r>
      <w:r>
        <w:rPr>
          <w:spacing w:val="-14"/>
          <w:sz w:val="20"/>
        </w:rPr>
        <w:t xml:space="preserve"> </w:t>
      </w:r>
      <w:r>
        <w:rPr>
          <w:sz w:val="20"/>
        </w:rPr>
        <w:t>robót</w:t>
      </w:r>
      <w:r>
        <w:rPr>
          <w:spacing w:val="-13"/>
          <w:sz w:val="20"/>
        </w:rPr>
        <w:t xml:space="preserve"> </w:t>
      </w:r>
      <w:r>
        <w:rPr>
          <w:sz w:val="20"/>
        </w:rPr>
        <w:t>ziemnych</w:t>
      </w:r>
      <w:r>
        <w:rPr>
          <w:spacing w:val="-13"/>
          <w:sz w:val="20"/>
        </w:rPr>
        <w:t xml:space="preserve"> </w:t>
      </w:r>
      <w:r>
        <w:rPr>
          <w:sz w:val="20"/>
        </w:rPr>
        <w:t>w</w:t>
      </w:r>
      <w:r>
        <w:rPr>
          <w:spacing w:val="-12"/>
          <w:sz w:val="20"/>
        </w:rPr>
        <w:t xml:space="preserve"> </w:t>
      </w:r>
      <w:r>
        <w:rPr>
          <w:sz w:val="20"/>
        </w:rPr>
        <w:t>wykopie</w:t>
      </w:r>
      <w:r>
        <w:rPr>
          <w:spacing w:val="-15"/>
          <w:sz w:val="20"/>
        </w:rPr>
        <w:t xml:space="preserve"> </w:t>
      </w:r>
      <w:r>
        <w:rPr>
          <w:sz w:val="20"/>
        </w:rPr>
        <w:t>powinno</w:t>
      </w:r>
      <w:r>
        <w:rPr>
          <w:spacing w:val="-15"/>
          <w:sz w:val="20"/>
        </w:rPr>
        <w:t xml:space="preserve"> </w:t>
      </w:r>
      <w:r>
        <w:rPr>
          <w:sz w:val="20"/>
        </w:rPr>
        <w:t>być</w:t>
      </w:r>
      <w:r>
        <w:rPr>
          <w:spacing w:val="-14"/>
          <w:sz w:val="20"/>
        </w:rPr>
        <w:t xml:space="preserve"> </w:t>
      </w:r>
      <w:r>
        <w:rPr>
          <w:sz w:val="20"/>
        </w:rPr>
        <w:t>wykonane w takim okresie, aby po</w:t>
      </w:r>
      <w:r w:rsidR="006811D8">
        <w:rPr>
          <w:sz w:val="20"/>
        </w:rPr>
        <w:t xml:space="preserve"> </w:t>
      </w:r>
      <w:r>
        <w:rPr>
          <w:sz w:val="20"/>
        </w:rPr>
        <w:t>zakończeniu</w:t>
      </w:r>
      <w:r w:rsidR="006811D8">
        <w:rPr>
          <w:sz w:val="20"/>
        </w:rPr>
        <w:t xml:space="preserve"> </w:t>
      </w:r>
      <w:r>
        <w:rPr>
          <w:sz w:val="20"/>
        </w:rPr>
        <w:t>prac</w:t>
      </w:r>
      <w:r w:rsidR="006811D8">
        <w:rPr>
          <w:sz w:val="20"/>
        </w:rPr>
        <w:t xml:space="preserve"> </w:t>
      </w:r>
      <w:r>
        <w:rPr>
          <w:sz w:val="20"/>
        </w:rPr>
        <w:t>można</w:t>
      </w:r>
      <w:r w:rsidR="006811D8">
        <w:rPr>
          <w:sz w:val="20"/>
        </w:rPr>
        <w:t xml:space="preserve"> </w:t>
      </w:r>
      <w:r>
        <w:rPr>
          <w:sz w:val="20"/>
        </w:rPr>
        <w:t>było</w:t>
      </w:r>
      <w:r w:rsidR="006811D8">
        <w:rPr>
          <w:sz w:val="20"/>
        </w:rPr>
        <w:t xml:space="preserve"> </w:t>
      </w:r>
      <w:r>
        <w:rPr>
          <w:sz w:val="20"/>
        </w:rPr>
        <w:t>przystąpić</w:t>
      </w:r>
      <w:r w:rsidR="006811D8">
        <w:rPr>
          <w:sz w:val="20"/>
        </w:rPr>
        <w:t xml:space="preserve"> </w:t>
      </w:r>
      <w:r>
        <w:rPr>
          <w:sz w:val="20"/>
        </w:rPr>
        <w:t>bezzwłocznie do wykonania pierwszej warstwy</w:t>
      </w:r>
      <w:r>
        <w:rPr>
          <w:spacing w:val="-6"/>
          <w:sz w:val="20"/>
        </w:rPr>
        <w:t xml:space="preserve"> </w:t>
      </w:r>
      <w:r>
        <w:rPr>
          <w:sz w:val="20"/>
        </w:rPr>
        <w:t>nawierzchni.</w:t>
      </w:r>
    </w:p>
    <w:p w14:paraId="3AD63D5F" w14:textId="77777777" w:rsidR="00981F9F" w:rsidRDefault="00731B54">
      <w:pPr>
        <w:pStyle w:val="Akapitzlist"/>
        <w:numPr>
          <w:ilvl w:val="2"/>
          <w:numId w:val="5"/>
        </w:numPr>
        <w:tabs>
          <w:tab w:val="left" w:pos="970"/>
        </w:tabs>
        <w:spacing w:before="121" w:line="276" w:lineRule="auto"/>
        <w:ind w:right="133"/>
        <w:jc w:val="both"/>
        <w:rPr>
          <w:sz w:val="20"/>
        </w:rPr>
      </w:pPr>
      <w:r>
        <w:rPr>
          <w:sz w:val="20"/>
        </w:rPr>
        <w:t>Wykonawca ma obowiązek zachować szczególną ostrożność w czasie odspajania gruntów w sąsiedztwie obiektów takich jak konstrukcje, budynki lub</w:t>
      </w:r>
      <w:r>
        <w:rPr>
          <w:spacing w:val="-18"/>
          <w:sz w:val="20"/>
        </w:rPr>
        <w:t xml:space="preserve"> </w:t>
      </w:r>
      <w:r>
        <w:rPr>
          <w:sz w:val="20"/>
        </w:rPr>
        <w:t>ogrodzenia.</w:t>
      </w:r>
    </w:p>
    <w:p w14:paraId="47FD4BA4" w14:textId="77777777" w:rsidR="00981F9F" w:rsidRDefault="00731B54">
      <w:pPr>
        <w:pStyle w:val="Akapitzlist"/>
        <w:numPr>
          <w:ilvl w:val="2"/>
          <w:numId w:val="5"/>
        </w:numPr>
        <w:tabs>
          <w:tab w:val="left" w:pos="970"/>
        </w:tabs>
        <w:spacing w:before="120" w:line="276" w:lineRule="auto"/>
        <w:ind w:right="136"/>
        <w:jc w:val="both"/>
        <w:rPr>
          <w:sz w:val="20"/>
        </w:rPr>
      </w:pPr>
      <w:r>
        <w:rPr>
          <w:sz w:val="20"/>
        </w:rPr>
        <w:t>Jeżeli w trakcie wykonywania robót ziemnych zostaną stwierdzone urządzenia podziemne</w:t>
      </w:r>
      <w:r>
        <w:rPr>
          <w:spacing w:val="-14"/>
          <w:sz w:val="20"/>
        </w:rPr>
        <w:t xml:space="preserve"> </w:t>
      </w:r>
      <w:r>
        <w:rPr>
          <w:sz w:val="20"/>
        </w:rPr>
        <w:t>(kable,</w:t>
      </w:r>
      <w:r>
        <w:rPr>
          <w:spacing w:val="-7"/>
          <w:sz w:val="20"/>
        </w:rPr>
        <w:t xml:space="preserve"> </w:t>
      </w:r>
      <w:r>
        <w:rPr>
          <w:sz w:val="20"/>
        </w:rPr>
        <w:t>rurociągi</w:t>
      </w:r>
      <w:r>
        <w:rPr>
          <w:spacing w:val="-12"/>
          <w:sz w:val="20"/>
        </w:rPr>
        <w:t xml:space="preserve"> </w:t>
      </w:r>
      <w:r>
        <w:rPr>
          <w:sz w:val="20"/>
        </w:rPr>
        <w:t>itp.),</w:t>
      </w:r>
      <w:r>
        <w:rPr>
          <w:spacing w:val="-12"/>
          <w:sz w:val="20"/>
        </w:rPr>
        <w:t xml:space="preserve"> </w:t>
      </w:r>
      <w:r>
        <w:rPr>
          <w:sz w:val="20"/>
        </w:rPr>
        <w:t>nie</w:t>
      </w:r>
      <w:r>
        <w:rPr>
          <w:spacing w:val="-13"/>
          <w:sz w:val="20"/>
        </w:rPr>
        <w:t xml:space="preserve"> </w:t>
      </w:r>
      <w:r>
        <w:rPr>
          <w:sz w:val="20"/>
        </w:rPr>
        <w:t>wykazane</w:t>
      </w:r>
      <w:r>
        <w:rPr>
          <w:spacing w:val="-9"/>
          <w:sz w:val="20"/>
        </w:rPr>
        <w:t xml:space="preserve"> </w:t>
      </w:r>
      <w:r>
        <w:rPr>
          <w:sz w:val="20"/>
        </w:rPr>
        <w:t>w</w:t>
      </w:r>
      <w:r>
        <w:rPr>
          <w:spacing w:val="-11"/>
          <w:sz w:val="20"/>
        </w:rPr>
        <w:t xml:space="preserve"> </w:t>
      </w:r>
      <w:r>
        <w:rPr>
          <w:sz w:val="20"/>
        </w:rPr>
        <w:t>Dokumentacji</w:t>
      </w:r>
      <w:r>
        <w:rPr>
          <w:spacing w:val="-9"/>
          <w:sz w:val="20"/>
        </w:rPr>
        <w:t xml:space="preserve"> </w:t>
      </w:r>
      <w:r>
        <w:rPr>
          <w:sz w:val="20"/>
        </w:rPr>
        <w:t>Projektowej</w:t>
      </w:r>
      <w:r>
        <w:rPr>
          <w:spacing w:val="-9"/>
          <w:sz w:val="20"/>
        </w:rPr>
        <w:t xml:space="preserve"> </w:t>
      </w:r>
      <w:r>
        <w:rPr>
          <w:sz w:val="20"/>
        </w:rPr>
        <w:t>wówczas roboty należy przerwać i powiadomić o tym fakcie Inżyniera/Inspektora</w:t>
      </w:r>
      <w:r>
        <w:rPr>
          <w:spacing w:val="-27"/>
          <w:sz w:val="20"/>
        </w:rPr>
        <w:t xml:space="preserve"> </w:t>
      </w:r>
      <w:r>
        <w:rPr>
          <w:sz w:val="20"/>
        </w:rPr>
        <w:t>nadzoru.</w:t>
      </w:r>
    </w:p>
    <w:p w14:paraId="5B4B9C28" w14:textId="77777777" w:rsidR="00981F9F" w:rsidRDefault="00731B54" w:rsidP="005F76FB">
      <w:pPr>
        <w:pStyle w:val="Akapitzlist"/>
        <w:numPr>
          <w:ilvl w:val="2"/>
          <w:numId w:val="5"/>
        </w:numPr>
        <w:tabs>
          <w:tab w:val="left" w:pos="970"/>
        </w:tabs>
        <w:spacing w:before="120" w:line="276" w:lineRule="auto"/>
        <w:ind w:right="133"/>
        <w:jc w:val="both"/>
        <w:rPr>
          <w:sz w:val="20"/>
        </w:rPr>
      </w:pPr>
      <w:r>
        <w:rPr>
          <w:sz w:val="20"/>
        </w:rPr>
        <w:t>W przypadku występowania zinwentaryzowanych urządzeń podziemnych oraz na</w:t>
      </w:r>
      <w:r>
        <w:rPr>
          <w:spacing w:val="-36"/>
          <w:sz w:val="20"/>
        </w:rPr>
        <w:t xml:space="preserve"> </w:t>
      </w:r>
      <w:r>
        <w:rPr>
          <w:sz w:val="20"/>
        </w:rPr>
        <w:t>tych powierzchniach, gdzie zgodnie z Dokumentacją Projektową wymagana jest nienaruszona struktura gruntu podłoża, wykopy należy wykonać lub ostatecznie ukształtować</w:t>
      </w:r>
      <w:r w:rsidR="005F76FB">
        <w:rPr>
          <w:sz w:val="20"/>
        </w:rPr>
        <w:t xml:space="preserve"> </w:t>
      </w:r>
      <w:r w:rsidRPr="005F76FB">
        <w:rPr>
          <w:sz w:val="20"/>
        </w:rPr>
        <w:t>ich powierzchnię sposobem ręcznym. Urobek z wykopów wykonywanych ręcznie należy odkładać na powierzchni terenu</w:t>
      </w:r>
      <w:r w:rsidR="006811D8" w:rsidRPr="005F76FB">
        <w:rPr>
          <w:sz w:val="20"/>
        </w:rPr>
        <w:t xml:space="preserve"> </w:t>
      </w:r>
      <w:r w:rsidRPr="005F76FB">
        <w:rPr>
          <w:sz w:val="20"/>
        </w:rPr>
        <w:t>w bezpiecznej</w:t>
      </w:r>
      <w:r w:rsidR="006811D8" w:rsidRPr="005F76FB">
        <w:rPr>
          <w:sz w:val="20"/>
        </w:rPr>
        <w:t xml:space="preserve"> </w:t>
      </w:r>
      <w:r w:rsidRPr="005F76FB">
        <w:rPr>
          <w:sz w:val="20"/>
        </w:rPr>
        <w:t>odległości</w:t>
      </w:r>
      <w:r w:rsidR="006811D8" w:rsidRPr="005F76FB">
        <w:rPr>
          <w:sz w:val="20"/>
        </w:rPr>
        <w:t xml:space="preserve"> </w:t>
      </w:r>
      <w:r w:rsidRPr="005F76FB">
        <w:rPr>
          <w:sz w:val="20"/>
        </w:rPr>
        <w:t>od</w:t>
      </w:r>
      <w:r w:rsidR="006811D8" w:rsidRPr="005F76FB">
        <w:rPr>
          <w:sz w:val="20"/>
        </w:rPr>
        <w:t xml:space="preserve"> </w:t>
      </w:r>
      <w:r w:rsidRPr="005F76FB">
        <w:rPr>
          <w:sz w:val="20"/>
        </w:rPr>
        <w:t>krawędzi</w:t>
      </w:r>
      <w:r w:rsidR="006811D8" w:rsidRPr="005F76FB">
        <w:rPr>
          <w:sz w:val="20"/>
        </w:rPr>
        <w:t xml:space="preserve"> </w:t>
      </w:r>
      <w:r w:rsidRPr="005F76FB">
        <w:rPr>
          <w:sz w:val="20"/>
        </w:rPr>
        <w:t>wykopu,</w:t>
      </w:r>
      <w:r w:rsidR="006811D8" w:rsidRPr="005F76FB">
        <w:rPr>
          <w:sz w:val="20"/>
        </w:rPr>
        <w:t xml:space="preserve"> </w:t>
      </w:r>
      <w:r w:rsidRPr="005F76FB">
        <w:rPr>
          <w:sz w:val="20"/>
        </w:rPr>
        <w:t>nie zagrażającej stateczności wykopu oraz zapewniającej, że wydobyty grunt nie zsypie się ponownie do wykopu. Wydobyty grunt powinien stanowić zabezpieczenie przed możliwym spływem wody opadowej do wykopu.</w:t>
      </w:r>
    </w:p>
    <w:p w14:paraId="7EB2929A" w14:textId="77777777" w:rsidR="005F76FB" w:rsidRPr="005F76FB" w:rsidRDefault="005F76FB" w:rsidP="005F76FB">
      <w:pPr>
        <w:pStyle w:val="Akapitzlist"/>
        <w:tabs>
          <w:tab w:val="left" w:pos="970"/>
        </w:tabs>
        <w:spacing w:before="120" w:line="276" w:lineRule="auto"/>
        <w:ind w:right="133" w:firstLine="0"/>
        <w:jc w:val="both"/>
        <w:rPr>
          <w:sz w:val="20"/>
        </w:rPr>
      </w:pPr>
    </w:p>
    <w:p w14:paraId="23AF299D" w14:textId="77777777" w:rsidR="00981F9F" w:rsidRDefault="00981F9F">
      <w:pPr>
        <w:spacing w:line="276" w:lineRule="auto"/>
        <w:jc w:val="both"/>
        <w:rPr>
          <w:sz w:val="20"/>
        </w:rPr>
        <w:sectPr w:rsidR="00981F9F">
          <w:pgSz w:w="11910" w:h="16840"/>
          <w:pgMar w:top="1320" w:right="1000" w:bottom="1000" w:left="1160" w:header="513" w:footer="810" w:gutter="0"/>
          <w:cols w:space="708"/>
        </w:sectPr>
      </w:pPr>
    </w:p>
    <w:p w14:paraId="11DC35B1" w14:textId="77777777" w:rsidR="00981F9F" w:rsidRDefault="00731B54">
      <w:pPr>
        <w:pStyle w:val="Nagwek1"/>
        <w:numPr>
          <w:ilvl w:val="1"/>
          <w:numId w:val="5"/>
        </w:numPr>
        <w:tabs>
          <w:tab w:val="left" w:pos="970"/>
        </w:tabs>
        <w:spacing w:before="89"/>
        <w:ind w:hanging="854"/>
        <w:jc w:val="both"/>
      </w:pPr>
      <w:bookmarkStart w:id="16" w:name="_Toc115554772"/>
      <w:r>
        <w:lastRenderedPageBreak/>
        <w:t>Odwodnienie</w:t>
      </w:r>
      <w:r>
        <w:rPr>
          <w:spacing w:val="-1"/>
        </w:rPr>
        <w:t xml:space="preserve"> </w:t>
      </w:r>
      <w:r>
        <w:t>wykopów</w:t>
      </w:r>
      <w:bookmarkEnd w:id="16"/>
    </w:p>
    <w:p w14:paraId="48048FFB" w14:textId="77777777" w:rsidR="00981F9F" w:rsidRDefault="00731B54">
      <w:pPr>
        <w:pStyle w:val="Akapitzlist"/>
        <w:numPr>
          <w:ilvl w:val="2"/>
          <w:numId w:val="5"/>
        </w:numPr>
        <w:tabs>
          <w:tab w:val="left" w:pos="970"/>
        </w:tabs>
        <w:spacing w:before="156" w:line="278" w:lineRule="auto"/>
        <w:ind w:right="134"/>
        <w:jc w:val="both"/>
        <w:rPr>
          <w:sz w:val="20"/>
        </w:rPr>
      </w:pPr>
      <w:r>
        <w:rPr>
          <w:sz w:val="20"/>
        </w:rPr>
        <w:t>Podstawowe wymagania w zakresie odwodnienia pasa robót ziemnych podano w</w:t>
      </w:r>
      <w:r w:rsidR="006811D8">
        <w:rPr>
          <w:sz w:val="20"/>
        </w:rPr>
        <w:t xml:space="preserve"> STWiORB</w:t>
      </w:r>
      <w:r w:rsidR="005F76FB">
        <w:rPr>
          <w:sz w:val="20"/>
        </w:rPr>
        <w:t xml:space="preserve"> D.</w:t>
      </w:r>
      <w:r>
        <w:rPr>
          <w:sz w:val="20"/>
        </w:rPr>
        <w:t xml:space="preserve">02.00.01. „Roboty ziemne. Wymagania </w:t>
      </w:r>
      <w:r>
        <w:rPr>
          <w:spacing w:val="-3"/>
          <w:sz w:val="20"/>
        </w:rPr>
        <w:t xml:space="preserve">ogólne”, </w:t>
      </w:r>
      <w:r>
        <w:rPr>
          <w:sz w:val="20"/>
        </w:rPr>
        <w:t>punkt</w:t>
      </w:r>
      <w:r>
        <w:rPr>
          <w:spacing w:val="-10"/>
          <w:sz w:val="20"/>
        </w:rPr>
        <w:t xml:space="preserve"> </w:t>
      </w:r>
      <w:r>
        <w:rPr>
          <w:sz w:val="20"/>
        </w:rPr>
        <w:t>5.7.</w:t>
      </w:r>
    </w:p>
    <w:p w14:paraId="7214715D" w14:textId="77777777" w:rsidR="00981F9F" w:rsidRDefault="00731B54">
      <w:pPr>
        <w:pStyle w:val="Akapitzlist"/>
        <w:numPr>
          <w:ilvl w:val="2"/>
          <w:numId w:val="5"/>
        </w:numPr>
        <w:tabs>
          <w:tab w:val="left" w:pos="970"/>
        </w:tabs>
        <w:spacing w:before="115" w:line="276" w:lineRule="auto"/>
        <w:ind w:right="134"/>
        <w:jc w:val="both"/>
        <w:rPr>
          <w:sz w:val="20"/>
        </w:rPr>
      </w:pPr>
      <w:r>
        <w:rPr>
          <w:spacing w:val="-3"/>
          <w:sz w:val="20"/>
        </w:rPr>
        <w:t xml:space="preserve">Woda </w:t>
      </w:r>
      <w:r>
        <w:rPr>
          <w:sz w:val="20"/>
        </w:rPr>
        <w:t>opadowa i gruntowa powinny być zebrane i odprowadzone, bez powodowania negatywnego wpływu na warunki wykonania wykopu, poprzez zastosowanie odpowiednich pochyleń, spadków, rowów i</w:t>
      </w:r>
      <w:r>
        <w:rPr>
          <w:spacing w:val="-3"/>
          <w:sz w:val="20"/>
        </w:rPr>
        <w:t xml:space="preserve"> </w:t>
      </w:r>
      <w:r>
        <w:rPr>
          <w:sz w:val="20"/>
        </w:rPr>
        <w:t>drenów.</w:t>
      </w:r>
    </w:p>
    <w:p w14:paraId="154DED2E" w14:textId="77777777" w:rsidR="00981F9F" w:rsidRDefault="00731B54">
      <w:pPr>
        <w:pStyle w:val="Akapitzlist"/>
        <w:numPr>
          <w:ilvl w:val="2"/>
          <w:numId w:val="5"/>
        </w:numPr>
        <w:tabs>
          <w:tab w:val="left" w:pos="970"/>
        </w:tabs>
        <w:spacing w:before="121" w:line="276" w:lineRule="auto"/>
        <w:ind w:right="136"/>
        <w:jc w:val="both"/>
        <w:rPr>
          <w:sz w:val="20"/>
        </w:rPr>
      </w:pPr>
      <w:r>
        <w:rPr>
          <w:sz w:val="20"/>
        </w:rPr>
        <w:t xml:space="preserve">Technologia wykonania wykopu musi umożliwiać jego prawidłowe odwodnienie w całym okresie trwania robót ziemnych. Wykonanie wykopów powinno postępować w kierunku podnoszenia się </w:t>
      </w:r>
      <w:r>
        <w:rPr>
          <w:spacing w:val="-3"/>
          <w:sz w:val="20"/>
        </w:rPr>
        <w:t xml:space="preserve">niwelety, </w:t>
      </w:r>
      <w:r>
        <w:rPr>
          <w:sz w:val="20"/>
        </w:rPr>
        <w:t>aby umożliwić odpływ wód z</w:t>
      </w:r>
      <w:r>
        <w:rPr>
          <w:spacing w:val="-10"/>
          <w:sz w:val="20"/>
        </w:rPr>
        <w:t xml:space="preserve"> </w:t>
      </w:r>
      <w:r>
        <w:rPr>
          <w:sz w:val="20"/>
        </w:rPr>
        <w:t>wykopu.</w:t>
      </w:r>
    </w:p>
    <w:p w14:paraId="6990C2DE" w14:textId="77777777" w:rsidR="00981F9F" w:rsidRDefault="00731B54">
      <w:pPr>
        <w:pStyle w:val="Akapitzlist"/>
        <w:numPr>
          <w:ilvl w:val="2"/>
          <w:numId w:val="5"/>
        </w:numPr>
        <w:tabs>
          <w:tab w:val="left" w:pos="970"/>
        </w:tabs>
        <w:spacing w:before="119" w:line="276" w:lineRule="auto"/>
        <w:ind w:right="133"/>
        <w:jc w:val="both"/>
        <w:rPr>
          <w:sz w:val="20"/>
        </w:rPr>
      </w:pPr>
      <w:r>
        <w:rPr>
          <w:sz w:val="20"/>
        </w:rPr>
        <w:t>W czasie robót ziemnych należy zachować odpowiedni spadek podłużny i nadać przekrojom poprzecznym spadki, umożliwiające szybki odpływ wód z wykopu. O ile w Dokumentacji Projektowej nie zawarto innego wymagania, spadek poprzeczny nie powinien być mniejszy niż 4% w przypadku gruntów spoistych i nie mniejszy niż 2% w przypadku gruntów niespoistych. Należy uwzględnić ewentualny wpływ kolejności i sposobu odspajania gruntów oraz terminów wykonywania innych robót na spełnienie wymagań dotyczących prawidłowego odwodnienia wykopu w czasie postępu robót ziemnych.</w:t>
      </w:r>
    </w:p>
    <w:p w14:paraId="7190B196" w14:textId="77777777" w:rsidR="00981F9F" w:rsidRDefault="00731B54">
      <w:pPr>
        <w:pStyle w:val="Akapitzlist"/>
        <w:numPr>
          <w:ilvl w:val="2"/>
          <w:numId w:val="5"/>
        </w:numPr>
        <w:tabs>
          <w:tab w:val="left" w:pos="970"/>
        </w:tabs>
        <w:spacing w:before="122" w:line="276" w:lineRule="auto"/>
        <w:ind w:right="139"/>
        <w:jc w:val="both"/>
        <w:rPr>
          <w:sz w:val="20"/>
        </w:rPr>
      </w:pPr>
      <w:r>
        <w:rPr>
          <w:sz w:val="20"/>
        </w:rPr>
        <w:t xml:space="preserve">Źródła </w:t>
      </w:r>
      <w:r>
        <w:rPr>
          <w:spacing w:val="-4"/>
          <w:sz w:val="20"/>
        </w:rPr>
        <w:t xml:space="preserve">wody, </w:t>
      </w:r>
      <w:r>
        <w:rPr>
          <w:sz w:val="20"/>
        </w:rPr>
        <w:t xml:space="preserve">odsłonięte przy wykonywaniu wykopów, należy ująć w rowy i/lub </w:t>
      </w:r>
      <w:r>
        <w:rPr>
          <w:spacing w:val="-5"/>
          <w:sz w:val="20"/>
        </w:rPr>
        <w:t xml:space="preserve">dreny. </w:t>
      </w:r>
      <w:r>
        <w:rPr>
          <w:spacing w:val="-3"/>
          <w:sz w:val="20"/>
        </w:rPr>
        <w:t xml:space="preserve">Wody </w:t>
      </w:r>
      <w:r>
        <w:rPr>
          <w:sz w:val="20"/>
        </w:rPr>
        <w:t>opadowe i gruntowe należy odprowadzić rowami poza teren</w:t>
      </w:r>
      <w:r>
        <w:rPr>
          <w:spacing w:val="-6"/>
          <w:sz w:val="20"/>
        </w:rPr>
        <w:t xml:space="preserve"> </w:t>
      </w:r>
      <w:r>
        <w:rPr>
          <w:sz w:val="20"/>
        </w:rPr>
        <w:t>robót.</w:t>
      </w:r>
    </w:p>
    <w:p w14:paraId="56F9B9C2" w14:textId="77777777" w:rsidR="00981F9F" w:rsidRDefault="00731B54">
      <w:pPr>
        <w:pStyle w:val="Akapitzlist"/>
        <w:numPr>
          <w:ilvl w:val="2"/>
          <w:numId w:val="5"/>
        </w:numPr>
        <w:tabs>
          <w:tab w:val="left" w:pos="970"/>
        </w:tabs>
        <w:spacing w:before="120" w:line="276" w:lineRule="auto"/>
        <w:ind w:right="129"/>
        <w:jc w:val="both"/>
        <w:rPr>
          <w:sz w:val="20"/>
        </w:rPr>
      </w:pPr>
      <w:r>
        <w:rPr>
          <w:sz w:val="20"/>
        </w:rPr>
        <w:t>W przypadku nieprawidłowego odwodnienia wykonywanych robót ziemnych i pogorszenia nośności podłoża gruntowego nawierzchni Wykonawca na swój koszt doprowadzi podłoże do nośności określonej przez Projektanta w Dokumentacji Projektowej.</w:t>
      </w:r>
    </w:p>
    <w:p w14:paraId="45582177" w14:textId="77777777" w:rsidR="00981F9F" w:rsidRDefault="00731B54">
      <w:pPr>
        <w:pStyle w:val="Akapitzlist"/>
        <w:numPr>
          <w:ilvl w:val="2"/>
          <w:numId w:val="5"/>
        </w:numPr>
        <w:tabs>
          <w:tab w:val="left" w:pos="970"/>
        </w:tabs>
        <w:spacing w:before="120" w:line="276" w:lineRule="auto"/>
        <w:ind w:right="136"/>
        <w:jc w:val="both"/>
        <w:rPr>
          <w:sz w:val="20"/>
        </w:rPr>
      </w:pPr>
      <w:r>
        <w:rPr>
          <w:sz w:val="20"/>
        </w:rPr>
        <w:t>Szczególnej uwagi pod względem odwodnienia robót wymagają odcinki przejściowe między wykopami i</w:t>
      </w:r>
      <w:r>
        <w:rPr>
          <w:spacing w:val="2"/>
          <w:sz w:val="20"/>
        </w:rPr>
        <w:t xml:space="preserve"> </w:t>
      </w:r>
      <w:r>
        <w:rPr>
          <w:sz w:val="20"/>
        </w:rPr>
        <w:t>nasypami.</w:t>
      </w:r>
    </w:p>
    <w:p w14:paraId="6108B1D6" w14:textId="77777777" w:rsidR="00981F9F" w:rsidRDefault="00731B54">
      <w:pPr>
        <w:pStyle w:val="Akapitzlist"/>
        <w:numPr>
          <w:ilvl w:val="2"/>
          <w:numId w:val="5"/>
        </w:numPr>
        <w:tabs>
          <w:tab w:val="left" w:pos="970"/>
        </w:tabs>
        <w:spacing w:before="121" w:line="276" w:lineRule="auto"/>
        <w:ind w:right="127"/>
        <w:jc w:val="both"/>
        <w:rPr>
          <w:sz w:val="20"/>
        </w:rPr>
      </w:pPr>
      <w:r>
        <w:rPr>
          <w:sz w:val="20"/>
        </w:rPr>
        <w:t xml:space="preserve">Jeżeli jest konieczne wykonanie tymczasowych rowów odwadniających u podstawy skarp wykopu to należy je wykonać tak, aby nie stanowiły zagrożenia stateczności </w:t>
      </w:r>
      <w:r>
        <w:rPr>
          <w:spacing w:val="-3"/>
          <w:sz w:val="20"/>
        </w:rPr>
        <w:t>skarpy.</w:t>
      </w:r>
      <w:r>
        <w:rPr>
          <w:spacing w:val="-8"/>
          <w:sz w:val="20"/>
        </w:rPr>
        <w:t xml:space="preserve"> </w:t>
      </w:r>
      <w:r>
        <w:rPr>
          <w:sz w:val="20"/>
        </w:rPr>
        <w:t>Wypełnienie</w:t>
      </w:r>
      <w:r>
        <w:rPr>
          <w:spacing w:val="-11"/>
          <w:sz w:val="20"/>
        </w:rPr>
        <w:t xml:space="preserve"> </w:t>
      </w:r>
      <w:r>
        <w:rPr>
          <w:sz w:val="20"/>
        </w:rPr>
        <w:t>takich</w:t>
      </w:r>
      <w:r>
        <w:rPr>
          <w:spacing w:val="-9"/>
          <w:sz w:val="20"/>
        </w:rPr>
        <w:t xml:space="preserve"> </w:t>
      </w:r>
      <w:r>
        <w:rPr>
          <w:sz w:val="20"/>
        </w:rPr>
        <w:t>rowów</w:t>
      </w:r>
      <w:r>
        <w:rPr>
          <w:spacing w:val="-9"/>
          <w:sz w:val="20"/>
        </w:rPr>
        <w:t xml:space="preserve"> </w:t>
      </w:r>
      <w:r>
        <w:rPr>
          <w:sz w:val="20"/>
        </w:rPr>
        <w:t>powinno</w:t>
      </w:r>
      <w:r>
        <w:rPr>
          <w:spacing w:val="-11"/>
          <w:sz w:val="20"/>
        </w:rPr>
        <w:t xml:space="preserve"> </w:t>
      </w:r>
      <w:r>
        <w:rPr>
          <w:sz w:val="20"/>
        </w:rPr>
        <w:t>nastąpić</w:t>
      </w:r>
      <w:r>
        <w:rPr>
          <w:spacing w:val="-10"/>
          <w:sz w:val="20"/>
        </w:rPr>
        <w:t xml:space="preserve"> </w:t>
      </w:r>
      <w:r>
        <w:rPr>
          <w:sz w:val="20"/>
        </w:rPr>
        <w:t>niezwłocznie,</w:t>
      </w:r>
      <w:r>
        <w:rPr>
          <w:spacing w:val="-10"/>
          <w:sz w:val="20"/>
        </w:rPr>
        <w:t xml:space="preserve"> </w:t>
      </w:r>
      <w:r>
        <w:rPr>
          <w:sz w:val="20"/>
        </w:rPr>
        <w:t>kiedy</w:t>
      </w:r>
      <w:r>
        <w:rPr>
          <w:spacing w:val="-10"/>
          <w:sz w:val="20"/>
        </w:rPr>
        <w:t xml:space="preserve"> </w:t>
      </w:r>
      <w:r>
        <w:rPr>
          <w:sz w:val="20"/>
        </w:rPr>
        <w:t>przestaną</w:t>
      </w:r>
      <w:r>
        <w:rPr>
          <w:spacing w:val="-4"/>
          <w:sz w:val="20"/>
        </w:rPr>
        <w:t xml:space="preserve"> </w:t>
      </w:r>
      <w:r>
        <w:rPr>
          <w:sz w:val="20"/>
        </w:rPr>
        <w:t>być potrzebne.</w:t>
      </w:r>
    </w:p>
    <w:p w14:paraId="259B5641" w14:textId="77777777" w:rsidR="00981F9F" w:rsidRDefault="00731B54">
      <w:pPr>
        <w:pStyle w:val="Akapitzlist"/>
        <w:numPr>
          <w:ilvl w:val="2"/>
          <w:numId w:val="5"/>
        </w:numPr>
        <w:tabs>
          <w:tab w:val="left" w:pos="970"/>
        </w:tabs>
        <w:spacing w:before="117"/>
        <w:ind w:hanging="854"/>
        <w:jc w:val="both"/>
        <w:rPr>
          <w:sz w:val="20"/>
        </w:rPr>
      </w:pPr>
      <w:r>
        <w:rPr>
          <w:sz w:val="20"/>
        </w:rPr>
        <w:t>Ogólne wymagania dotyczące wykonywania rowów określono w</w:t>
      </w:r>
      <w:r w:rsidR="006811D8">
        <w:rPr>
          <w:sz w:val="20"/>
        </w:rPr>
        <w:t xml:space="preserve"> STWiORB</w:t>
      </w:r>
      <w:r>
        <w:rPr>
          <w:spacing w:val="40"/>
          <w:sz w:val="20"/>
        </w:rPr>
        <w:t xml:space="preserve"> </w:t>
      </w:r>
      <w:r w:rsidR="00BD4687">
        <w:rPr>
          <w:sz w:val="20"/>
        </w:rPr>
        <w:t>D.</w:t>
      </w:r>
      <w:r>
        <w:rPr>
          <w:sz w:val="20"/>
        </w:rPr>
        <w:t>02.00.01</w:t>
      </w:r>
    </w:p>
    <w:p w14:paraId="5348CA96" w14:textId="77777777" w:rsidR="00981F9F" w:rsidRDefault="00731B54">
      <w:pPr>
        <w:pStyle w:val="Tekstpodstawowy"/>
        <w:spacing w:before="38"/>
        <w:ind w:left="969"/>
        <w:jc w:val="both"/>
      </w:pPr>
      <w:r>
        <w:t>„Roboty ziemne. Wymagania ogólne”, punkt 5.8.</w:t>
      </w:r>
    </w:p>
    <w:p w14:paraId="2A90C791" w14:textId="77777777" w:rsidR="00981F9F" w:rsidRDefault="00BD4687" w:rsidP="00BD4687">
      <w:pPr>
        <w:pStyle w:val="Nagwek1"/>
        <w:numPr>
          <w:ilvl w:val="1"/>
          <w:numId w:val="5"/>
        </w:numPr>
        <w:tabs>
          <w:tab w:val="left" w:pos="969"/>
          <w:tab w:val="left" w:pos="970"/>
          <w:tab w:val="left" w:pos="2525"/>
          <w:tab w:val="left" w:pos="3885"/>
          <w:tab w:val="left" w:pos="5602"/>
          <w:tab w:val="left" w:pos="5911"/>
          <w:tab w:val="left" w:pos="7132"/>
          <w:tab w:val="left" w:pos="8249"/>
        </w:tabs>
        <w:spacing w:before="155" w:line="278" w:lineRule="auto"/>
        <w:ind w:right="139"/>
        <w:jc w:val="both"/>
      </w:pPr>
      <w:bookmarkStart w:id="17" w:name="_Toc115554773"/>
      <w:r>
        <w:t xml:space="preserve">Wymagania dotyczące zagęszczenia i nośności podłoża </w:t>
      </w:r>
      <w:r w:rsidRPr="00BD4687">
        <w:t>gruntowego</w:t>
      </w:r>
      <w:r>
        <w:rPr>
          <w:w w:val="95"/>
        </w:rPr>
        <w:t xml:space="preserve"> </w:t>
      </w:r>
      <w:r w:rsidR="00731B54">
        <w:t>nawierzchni w wykopie i miejscach zerowych robót</w:t>
      </w:r>
      <w:r w:rsidR="00731B54">
        <w:rPr>
          <w:spacing w:val="-10"/>
        </w:rPr>
        <w:t xml:space="preserve"> </w:t>
      </w:r>
      <w:r w:rsidR="00731B54">
        <w:t>ziemnych</w:t>
      </w:r>
      <w:bookmarkEnd w:id="17"/>
    </w:p>
    <w:p w14:paraId="0F44CECF" w14:textId="77777777" w:rsidR="00981F9F" w:rsidRPr="00BD4687" w:rsidRDefault="00731B54" w:rsidP="00BD4687">
      <w:pPr>
        <w:pStyle w:val="Akapitzlist"/>
        <w:numPr>
          <w:ilvl w:val="2"/>
          <w:numId w:val="5"/>
        </w:numPr>
        <w:tabs>
          <w:tab w:val="left" w:pos="969"/>
          <w:tab w:val="left" w:pos="970"/>
        </w:tabs>
        <w:spacing w:before="116" w:line="278" w:lineRule="auto"/>
        <w:ind w:right="129"/>
        <w:jc w:val="both"/>
        <w:rPr>
          <w:sz w:val="20"/>
        </w:rPr>
      </w:pPr>
      <w:r>
        <w:rPr>
          <w:sz w:val="20"/>
        </w:rPr>
        <w:t>Zagęszczanie podłoża gruntowego nawierzchni w wykopie i miejscach zerowych robót ziemnych należy przeprowadzić zgodnie z zasadami określonymi w</w:t>
      </w:r>
      <w:r w:rsidR="006811D8">
        <w:rPr>
          <w:sz w:val="20"/>
        </w:rPr>
        <w:t xml:space="preserve"> STWiORB</w:t>
      </w:r>
      <w:r>
        <w:rPr>
          <w:spacing w:val="51"/>
          <w:sz w:val="20"/>
        </w:rPr>
        <w:t xml:space="preserve"> </w:t>
      </w:r>
      <w:r w:rsidR="00BD4687" w:rsidRPr="00BD4687">
        <w:rPr>
          <w:sz w:val="20"/>
        </w:rPr>
        <w:t>D.</w:t>
      </w:r>
      <w:r w:rsidRPr="00BD4687">
        <w:rPr>
          <w:sz w:val="20"/>
        </w:rPr>
        <w:t>02.03.01. „Roboty ziemne. Wykonanie nasypów”.</w:t>
      </w:r>
    </w:p>
    <w:p w14:paraId="5DBE9977" w14:textId="77777777" w:rsidR="00981F9F" w:rsidRDefault="00731B54">
      <w:pPr>
        <w:pStyle w:val="Akapitzlist"/>
        <w:numPr>
          <w:ilvl w:val="2"/>
          <w:numId w:val="5"/>
        </w:numPr>
        <w:tabs>
          <w:tab w:val="left" w:pos="970"/>
        </w:tabs>
        <w:spacing w:before="158" w:line="276" w:lineRule="auto"/>
        <w:ind w:right="132"/>
        <w:jc w:val="both"/>
        <w:rPr>
          <w:sz w:val="20"/>
        </w:rPr>
      </w:pPr>
      <w:r>
        <w:rPr>
          <w:sz w:val="20"/>
        </w:rPr>
        <w:t>Wartości</w:t>
      </w:r>
      <w:r w:rsidR="006811D8">
        <w:rPr>
          <w:sz w:val="20"/>
        </w:rPr>
        <w:t xml:space="preserve"> </w:t>
      </w:r>
      <w:r>
        <w:rPr>
          <w:sz w:val="20"/>
        </w:rPr>
        <w:t>wskaźnika</w:t>
      </w:r>
      <w:r w:rsidR="006811D8">
        <w:rPr>
          <w:sz w:val="20"/>
        </w:rPr>
        <w:t xml:space="preserve"> </w:t>
      </w:r>
      <w:r>
        <w:rPr>
          <w:sz w:val="20"/>
        </w:rPr>
        <w:t>zagęszczenia</w:t>
      </w:r>
      <w:r w:rsidR="006811D8">
        <w:rPr>
          <w:sz w:val="20"/>
        </w:rPr>
        <w:t xml:space="preserve"> </w:t>
      </w:r>
      <w:r>
        <w:rPr>
          <w:sz w:val="20"/>
        </w:rPr>
        <w:t>podłoża</w:t>
      </w:r>
      <w:r w:rsidR="006811D8">
        <w:rPr>
          <w:sz w:val="20"/>
        </w:rPr>
        <w:t xml:space="preserve"> </w:t>
      </w:r>
      <w:r>
        <w:rPr>
          <w:sz w:val="20"/>
        </w:rPr>
        <w:t>gruntowego</w:t>
      </w:r>
      <w:r w:rsidR="006811D8">
        <w:rPr>
          <w:sz w:val="20"/>
        </w:rPr>
        <w:t xml:space="preserve"> </w:t>
      </w:r>
      <w:r>
        <w:rPr>
          <w:sz w:val="20"/>
        </w:rPr>
        <w:t>nawierzchni</w:t>
      </w:r>
      <w:r w:rsidR="006811D8">
        <w:rPr>
          <w:sz w:val="20"/>
        </w:rPr>
        <w:t xml:space="preserve"> </w:t>
      </w:r>
      <w:r>
        <w:rPr>
          <w:sz w:val="20"/>
        </w:rPr>
        <w:t>w</w:t>
      </w:r>
      <w:r w:rsidR="006811D8">
        <w:rPr>
          <w:sz w:val="20"/>
        </w:rPr>
        <w:t xml:space="preserve"> </w:t>
      </w:r>
      <w:r>
        <w:rPr>
          <w:sz w:val="20"/>
        </w:rPr>
        <w:t>wykopie</w:t>
      </w:r>
      <w:r w:rsidR="00BD4687">
        <w:rPr>
          <w:sz w:val="20"/>
        </w:rPr>
        <w:t xml:space="preserve"> </w:t>
      </w:r>
      <w:r>
        <w:rPr>
          <w:sz w:val="20"/>
        </w:rPr>
        <w:t xml:space="preserve">i w miejscach zerowych robót ziemnych powinny być nie mniejsze niż określono w </w:t>
      </w:r>
      <w:r>
        <w:rPr>
          <w:spacing w:val="-4"/>
          <w:sz w:val="20"/>
        </w:rPr>
        <w:t xml:space="preserve">Tablicy </w:t>
      </w:r>
      <w:r>
        <w:rPr>
          <w:sz w:val="20"/>
        </w:rPr>
        <w:t>5.1. Wskaźnik zagęszczenia należy określić zgodnie z zasadami podanymi w</w:t>
      </w:r>
      <w:r w:rsidR="006811D8">
        <w:rPr>
          <w:sz w:val="20"/>
        </w:rPr>
        <w:t xml:space="preserve"> STWiORB</w:t>
      </w:r>
      <w:r w:rsidR="00BD4687">
        <w:rPr>
          <w:sz w:val="20"/>
        </w:rPr>
        <w:t xml:space="preserve"> D.</w:t>
      </w:r>
      <w:r>
        <w:rPr>
          <w:sz w:val="20"/>
        </w:rPr>
        <w:t xml:space="preserve">02.00.01. „Roboty ziemne. Wymagania </w:t>
      </w:r>
      <w:r>
        <w:rPr>
          <w:spacing w:val="-3"/>
          <w:sz w:val="20"/>
        </w:rPr>
        <w:t xml:space="preserve">ogólne”, </w:t>
      </w:r>
      <w:r>
        <w:rPr>
          <w:sz w:val="20"/>
        </w:rPr>
        <w:t>p.</w:t>
      </w:r>
      <w:r>
        <w:rPr>
          <w:spacing w:val="-11"/>
          <w:sz w:val="20"/>
        </w:rPr>
        <w:t xml:space="preserve"> </w:t>
      </w:r>
      <w:r>
        <w:rPr>
          <w:sz w:val="20"/>
        </w:rPr>
        <w:t>5.11.1.</w:t>
      </w:r>
    </w:p>
    <w:p w14:paraId="741241E5" w14:textId="77777777" w:rsidR="00981F9F" w:rsidRDefault="00981F9F">
      <w:pPr>
        <w:spacing w:line="276" w:lineRule="auto"/>
        <w:jc w:val="both"/>
        <w:rPr>
          <w:sz w:val="20"/>
        </w:rPr>
        <w:sectPr w:rsidR="00981F9F">
          <w:pgSz w:w="11910" w:h="16840"/>
          <w:pgMar w:top="1320" w:right="1000" w:bottom="1000" w:left="1160" w:header="513" w:footer="810" w:gutter="0"/>
          <w:cols w:space="708"/>
        </w:sectPr>
      </w:pPr>
    </w:p>
    <w:p w14:paraId="7B76DBF5" w14:textId="77777777" w:rsidR="00981F9F" w:rsidRDefault="00731B54">
      <w:pPr>
        <w:pStyle w:val="Tekstpodstawowy"/>
        <w:spacing w:before="89" w:line="276" w:lineRule="auto"/>
        <w:ind w:left="969"/>
      </w:pPr>
      <w:r>
        <w:rPr>
          <w:spacing w:val="-4"/>
        </w:rPr>
        <w:lastRenderedPageBreak/>
        <w:t>Tablica</w:t>
      </w:r>
      <w:r>
        <w:rPr>
          <w:spacing w:val="62"/>
        </w:rPr>
        <w:t xml:space="preserve"> </w:t>
      </w:r>
      <w:r>
        <w:t>5.1. Minimalne wartości wskaźnika zagęszczenia w podłożu gruntowym nawierzchni w wykopach i miejscach zerowych robót ziemnych</w:t>
      </w:r>
    </w:p>
    <w:p w14:paraId="19E14A41" w14:textId="77777777" w:rsidR="00981F9F" w:rsidRDefault="00981F9F">
      <w:pPr>
        <w:pStyle w:val="Tekstpodstawowy"/>
        <w:spacing w:before="8"/>
        <w:rPr>
          <w:sz w:val="10"/>
        </w:rPr>
      </w:pPr>
    </w:p>
    <w:tbl>
      <w:tblPr>
        <w:tblStyle w:val="TableNormal"/>
        <w:tblW w:w="0" w:type="auto"/>
        <w:tblInd w:w="984"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Look w:val="01E0" w:firstRow="1" w:lastRow="1" w:firstColumn="1" w:lastColumn="1" w:noHBand="0" w:noVBand="0"/>
      </w:tblPr>
      <w:tblGrid>
        <w:gridCol w:w="3118"/>
        <w:gridCol w:w="2835"/>
        <w:gridCol w:w="2696"/>
      </w:tblGrid>
      <w:tr w:rsidR="00981F9F" w14:paraId="26D7B119" w14:textId="77777777">
        <w:trPr>
          <w:trHeight w:val="262"/>
        </w:trPr>
        <w:tc>
          <w:tcPr>
            <w:tcW w:w="3118" w:type="dxa"/>
            <w:vMerge w:val="restart"/>
            <w:tcBorders>
              <w:right w:val="single" w:sz="4" w:space="0" w:color="000000"/>
            </w:tcBorders>
          </w:tcPr>
          <w:p w14:paraId="72EA6A04" w14:textId="77777777" w:rsidR="00981F9F" w:rsidRDefault="00981F9F">
            <w:pPr>
              <w:pStyle w:val="TableParagraph"/>
              <w:spacing w:before="5"/>
              <w:rPr>
                <w:sz w:val="32"/>
              </w:rPr>
            </w:pPr>
          </w:p>
          <w:p w14:paraId="25F20375" w14:textId="77777777" w:rsidR="00981F9F" w:rsidRDefault="00731B54">
            <w:pPr>
              <w:pStyle w:val="TableParagraph"/>
              <w:ind w:left="323" w:right="327"/>
              <w:jc w:val="center"/>
              <w:rPr>
                <w:sz w:val="18"/>
              </w:rPr>
            </w:pPr>
            <w:r>
              <w:rPr>
                <w:sz w:val="18"/>
              </w:rPr>
              <w:t>Strefa podłoża gruntowego poniżej spodu konstrukcji nawierzchni</w:t>
            </w:r>
          </w:p>
        </w:tc>
        <w:tc>
          <w:tcPr>
            <w:tcW w:w="5531" w:type="dxa"/>
            <w:gridSpan w:val="2"/>
            <w:tcBorders>
              <w:left w:val="single" w:sz="4" w:space="0" w:color="000000"/>
              <w:bottom w:val="single" w:sz="4" w:space="0" w:color="000000"/>
            </w:tcBorders>
          </w:tcPr>
          <w:p w14:paraId="507B577A" w14:textId="77777777" w:rsidR="00981F9F" w:rsidRDefault="00731B54">
            <w:pPr>
              <w:pStyle w:val="TableParagraph"/>
              <w:ind w:left="672" w:right="662"/>
              <w:jc w:val="center"/>
              <w:rPr>
                <w:sz w:val="12"/>
              </w:rPr>
            </w:pPr>
            <w:r>
              <w:rPr>
                <w:position w:val="2"/>
                <w:sz w:val="18"/>
              </w:rPr>
              <w:t>Minimalna wartość wskaźnika zagęszczenia I</w:t>
            </w:r>
            <w:r>
              <w:rPr>
                <w:sz w:val="12"/>
              </w:rPr>
              <w:t>S</w:t>
            </w:r>
          </w:p>
        </w:tc>
      </w:tr>
      <w:tr w:rsidR="00981F9F" w14:paraId="65F884C1" w14:textId="77777777">
        <w:trPr>
          <w:trHeight w:val="272"/>
        </w:trPr>
        <w:tc>
          <w:tcPr>
            <w:tcW w:w="3118" w:type="dxa"/>
            <w:vMerge/>
            <w:tcBorders>
              <w:top w:val="nil"/>
              <w:right w:val="single" w:sz="4" w:space="0" w:color="000000"/>
            </w:tcBorders>
          </w:tcPr>
          <w:p w14:paraId="3BB1D463" w14:textId="77777777" w:rsidR="00981F9F" w:rsidRDefault="00981F9F">
            <w:pPr>
              <w:rPr>
                <w:sz w:val="2"/>
                <w:szCs w:val="2"/>
              </w:rPr>
            </w:pPr>
          </w:p>
        </w:tc>
        <w:tc>
          <w:tcPr>
            <w:tcW w:w="5531" w:type="dxa"/>
            <w:gridSpan w:val="2"/>
            <w:tcBorders>
              <w:top w:val="single" w:sz="4" w:space="0" w:color="000000"/>
              <w:left w:val="single" w:sz="4" w:space="0" w:color="000000"/>
              <w:bottom w:val="single" w:sz="4" w:space="0" w:color="000000"/>
            </w:tcBorders>
          </w:tcPr>
          <w:p w14:paraId="302DBEAB" w14:textId="77777777" w:rsidR="00981F9F" w:rsidRDefault="00731B54">
            <w:pPr>
              <w:pStyle w:val="TableParagraph"/>
              <w:spacing w:before="29"/>
              <w:ind w:left="672" w:right="662"/>
              <w:jc w:val="center"/>
              <w:rPr>
                <w:sz w:val="18"/>
              </w:rPr>
            </w:pPr>
            <w:r>
              <w:rPr>
                <w:sz w:val="18"/>
              </w:rPr>
              <w:t>Kategoria ruchu</w:t>
            </w:r>
          </w:p>
        </w:tc>
      </w:tr>
      <w:tr w:rsidR="00981F9F" w14:paraId="4B27CDC2" w14:textId="77777777">
        <w:trPr>
          <w:trHeight w:val="846"/>
        </w:trPr>
        <w:tc>
          <w:tcPr>
            <w:tcW w:w="3118" w:type="dxa"/>
            <w:vMerge/>
            <w:tcBorders>
              <w:top w:val="nil"/>
              <w:right w:val="single" w:sz="4" w:space="0" w:color="000000"/>
            </w:tcBorders>
          </w:tcPr>
          <w:p w14:paraId="0A09C9C4" w14:textId="77777777" w:rsidR="00981F9F" w:rsidRDefault="00981F9F">
            <w:pPr>
              <w:rPr>
                <w:sz w:val="2"/>
                <w:szCs w:val="2"/>
              </w:rPr>
            </w:pPr>
          </w:p>
        </w:tc>
        <w:tc>
          <w:tcPr>
            <w:tcW w:w="2835" w:type="dxa"/>
            <w:tcBorders>
              <w:top w:val="single" w:sz="4" w:space="0" w:color="000000"/>
              <w:left w:val="single" w:sz="4" w:space="0" w:color="000000"/>
              <w:right w:val="single" w:sz="4" w:space="0" w:color="000000"/>
            </w:tcBorders>
          </w:tcPr>
          <w:p w14:paraId="348E1C07" w14:textId="77777777" w:rsidR="00981F9F" w:rsidRDefault="00731B54">
            <w:pPr>
              <w:pStyle w:val="TableParagraph"/>
              <w:spacing w:before="92"/>
              <w:ind w:left="700" w:hanging="368"/>
              <w:rPr>
                <w:sz w:val="18"/>
              </w:rPr>
            </w:pPr>
            <w:r>
              <w:rPr>
                <w:sz w:val="18"/>
              </w:rPr>
              <w:t>zjazdy, chodniki, ścieżki rowerowe, ciągi pieszojezdne,</w:t>
            </w:r>
          </w:p>
        </w:tc>
        <w:tc>
          <w:tcPr>
            <w:tcW w:w="2696" w:type="dxa"/>
            <w:tcBorders>
              <w:top w:val="single" w:sz="4" w:space="0" w:color="000000"/>
              <w:left w:val="single" w:sz="4" w:space="0" w:color="000000"/>
            </w:tcBorders>
          </w:tcPr>
          <w:p w14:paraId="4AD5F862" w14:textId="77777777" w:rsidR="00981F9F" w:rsidRDefault="00981F9F">
            <w:pPr>
              <w:pStyle w:val="TableParagraph"/>
              <w:spacing w:before="6"/>
              <w:rPr>
                <w:sz w:val="25"/>
              </w:rPr>
            </w:pPr>
          </w:p>
          <w:p w14:paraId="0DA69827" w14:textId="77777777" w:rsidR="00981F9F" w:rsidRDefault="00731B54">
            <w:pPr>
              <w:pStyle w:val="TableParagraph"/>
              <w:ind w:left="920" w:right="904"/>
              <w:jc w:val="center"/>
              <w:rPr>
                <w:sz w:val="18"/>
              </w:rPr>
            </w:pPr>
            <w:r>
              <w:rPr>
                <w:sz w:val="18"/>
              </w:rPr>
              <w:t>KR1-KR7</w:t>
            </w:r>
          </w:p>
        </w:tc>
      </w:tr>
      <w:tr w:rsidR="00981F9F" w14:paraId="1316AB08" w14:textId="77777777">
        <w:trPr>
          <w:trHeight w:val="1582"/>
        </w:trPr>
        <w:tc>
          <w:tcPr>
            <w:tcW w:w="3118" w:type="dxa"/>
            <w:tcBorders>
              <w:right w:val="single" w:sz="4" w:space="0" w:color="000000"/>
            </w:tcBorders>
          </w:tcPr>
          <w:p w14:paraId="510D7127" w14:textId="77777777" w:rsidR="00981F9F" w:rsidRDefault="00981F9F">
            <w:pPr>
              <w:pStyle w:val="TableParagraph"/>
              <w:spacing w:before="3"/>
              <w:rPr>
                <w:sz w:val="29"/>
              </w:rPr>
            </w:pPr>
          </w:p>
          <w:p w14:paraId="0BBAD1AB" w14:textId="77777777" w:rsidR="00981F9F" w:rsidRDefault="00731B54">
            <w:pPr>
              <w:pStyle w:val="TableParagraph"/>
              <w:ind w:left="95" w:right="151"/>
              <w:rPr>
                <w:sz w:val="18"/>
              </w:rPr>
            </w:pPr>
            <w:r>
              <w:rPr>
                <w:sz w:val="18"/>
              </w:rPr>
              <w:t>do głębokości 0,5 m lub do głębokości równej grubości warstwy ulepszonego podłoża, o ile występuje</w:t>
            </w:r>
          </w:p>
        </w:tc>
        <w:tc>
          <w:tcPr>
            <w:tcW w:w="2835" w:type="dxa"/>
            <w:tcBorders>
              <w:left w:val="single" w:sz="4" w:space="0" w:color="000000"/>
              <w:right w:val="single" w:sz="4" w:space="0" w:color="000000"/>
            </w:tcBorders>
          </w:tcPr>
          <w:p w14:paraId="190A4133" w14:textId="77777777" w:rsidR="00981F9F" w:rsidRDefault="00981F9F">
            <w:pPr>
              <w:pStyle w:val="TableParagraph"/>
            </w:pPr>
          </w:p>
          <w:p w14:paraId="3973FE38" w14:textId="77777777" w:rsidR="00981F9F" w:rsidRDefault="00981F9F">
            <w:pPr>
              <w:pStyle w:val="TableParagraph"/>
            </w:pPr>
          </w:p>
          <w:p w14:paraId="31EC8921" w14:textId="77777777" w:rsidR="00981F9F" w:rsidRDefault="00981F9F">
            <w:pPr>
              <w:pStyle w:val="TableParagraph"/>
              <w:spacing w:before="2"/>
              <w:rPr>
                <w:sz w:val="21"/>
              </w:rPr>
            </w:pPr>
          </w:p>
          <w:p w14:paraId="5A558836" w14:textId="77777777" w:rsidR="00981F9F" w:rsidRDefault="00731B54">
            <w:pPr>
              <w:pStyle w:val="TableParagraph"/>
              <w:spacing w:before="1"/>
              <w:ind w:left="1189" w:right="1186"/>
              <w:jc w:val="center"/>
              <w:rPr>
                <w:sz w:val="18"/>
              </w:rPr>
            </w:pPr>
            <w:r>
              <w:rPr>
                <w:sz w:val="18"/>
              </w:rPr>
              <w:t>0,97</w:t>
            </w:r>
          </w:p>
        </w:tc>
        <w:tc>
          <w:tcPr>
            <w:tcW w:w="2696" w:type="dxa"/>
            <w:tcBorders>
              <w:left w:val="single" w:sz="4" w:space="0" w:color="000000"/>
            </w:tcBorders>
          </w:tcPr>
          <w:p w14:paraId="1E575590" w14:textId="77777777" w:rsidR="00981F9F" w:rsidRDefault="00981F9F">
            <w:pPr>
              <w:pStyle w:val="TableParagraph"/>
            </w:pPr>
          </w:p>
          <w:p w14:paraId="177A35E7" w14:textId="77777777" w:rsidR="00981F9F" w:rsidRDefault="00981F9F">
            <w:pPr>
              <w:pStyle w:val="TableParagraph"/>
            </w:pPr>
          </w:p>
          <w:p w14:paraId="4672A86C" w14:textId="77777777" w:rsidR="00981F9F" w:rsidRDefault="00981F9F">
            <w:pPr>
              <w:pStyle w:val="TableParagraph"/>
              <w:spacing w:before="2"/>
              <w:rPr>
                <w:sz w:val="21"/>
              </w:rPr>
            </w:pPr>
          </w:p>
          <w:p w14:paraId="37B41858" w14:textId="77777777" w:rsidR="00981F9F" w:rsidRDefault="00731B54">
            <w:pPr>
              <w:pStyle w:val="TableParagraph"/>
              <w:spacing w:before="1"/>
              <w:ind w:left="920" w:right="903"/>
              <w:jc w:val="center"/>
              <w:rPr>
                <w:sz w:val="18"/>
              </w:rPr>
            </w:pPr>
            <w:r>
              <w:rPr>
                <w:sz w:val="18"/>
              </w:rPr>
              <w:t>1,00</w:t>
            </w:r>
          </w:p>
        </w:tc>
      </w:tr>
    </w:tbl>
    <w:p w14:paraId="67AC1B2F" w14:textId="77777777" w:rsidR="00981F9F" w:rsidRDefault="00731B54">
      <w:pPr>
        <w:pStyle w:val="Akapitzlist"/>
        <w:numPr>
          <w:ilvl w:val="2"/>
          <w:numId w:val="5"/>
        </w:numPr>
        <w:tabs>
          <w:tab w:val="left" w:pos="970"/>
        </w:tabs>
        <w:spacing w:before="130" w:line="276" w:lineRule="auto"/>
        <w:ind w:right="138"/>
        <w:jc w:val="both"/>
        <w:rPr>
          <w:sz w:val="20"/>
        </w:rPr>
      </w:pPr>
      <w:r>
        <w:rPr>
          <w:sz w:val="20"/>
        </w:rPr>
        <w:t>Jeżeli</w:t>
      </w:r>
      <w:r>
        <w:rPr>
          <w:spacing w:val="-17"/>
          <w:sz w:val="20"/>
        </w:rPr>
        <w:t xml:space="preserve"> </w:t>
      </w:r>
      <w:r>
        <w:rPr>
          <w:sz w:val="20"/>
        </w:rPr>
        <w:t>podłoże</w:t>
      </w:r>
      <w:r>
        <w:rPr>
          <w:spacing w:val="-21"/>
          <w:sz w:val="20"/>
        </w:rPr>
        <w:t xml:space="preserve"> </w:t>
      </w:r>
      <w:r>
        <w:rPr>
          <w:sz w:val="20"/>
        </w:rPr>
        <w:t>gruntowe</w:t>
      </w:r>
      <w:r>
        <w:rPr>
          <w:spacing w:val="-18"/>
          <w:sz w:val="20"/>
        </w:rPr>
        <w:t xml:space="preserve"> </w:t>
      </w:r>
      <w:r>
        <w:rPr>
          <w:sz w:val="20"/>
        </w:rPr>
        <w:t>nawierzchni</w:t>
      </w:r>
      <w:r>
        <w:rPr>
          <w:spacing w:val="-16"/>
          <w:sz w:val="20"/>
        </w:rPr>
        <w:t xml:space="preserve"> </w:t>
      </w:r>
      <w:r>
        <w:rPr>
          <w:sz w:val="20"/>
        </w:rPr>
        <w:t>(grunt</w:t>
      </w:r>
      <w:r>
        <w:rPr>
          <w:spacing w:val="-19"/>
          <w:sz w:val="20"/>
        </w:rPr>
        <w:t xml:space="preserve"> </w:t>
      </w:r>
      <w:r>
        <w:rPr>
          <w:sz w:val="20"/>
        </w:rPr>
        <w:t>rodzimy</w:t>
      </w:r>
      <w:r>
        <w:rPr>
          <w:spacing w:val="-20"/>
          <w:sz w:val="20"/>
        </w:rPr>
        <w:t xml:space="preserve"> </w:t>
      </w:r>
      <w:r>
        <w:rPr>
          <w:sz w:val="20"/>
        </w:rPr>
        <w:t>lub</w:t>
      </w:r>
      <w:r>
        <w:rPr>
          <w:spacing w:val="-18"/>
          <w:sz w:val="20"/>
        </w:rPr>
        <w:t xml:space="preserve"> </w:t>
      </w:r>
      <w:r>
        <w:rPr>
          <w:sz w:val="20"/>
        </w:rPr>
        <w:t>warstwa</w:t>
      </w:r>
      <w:r>
        <w:rPr>
          <w:spacing w:val="-17"/>
          <w:sz w:val="20"/>
        </w:rPr>
        <w:t xml:space="preserve"> </w:t>
      </w:r>
      <w:r>
        <w:rPr>
          <w:sz w:val="20"/>
        </w:rPr>
        <w:t>ulepszonego</w:t>
      </w:r>
      <w:r>
        <w:rPr>
          <w:spacing w:val="-18"/>
          <w:sz w:val="20"/>
        </w:rPr>
        <w:t xml:space="preserve"> </w:t>
      </w:r>
      <w:r>
        <w:rPr>
          <w:sz w:val="20"/>
        </w:rPr>
        <w:t>podłoża) w</w:t>
      </w:r>
      <w:r>
        <w:rPr>
          <w:spacing w:val="-22"/>
          <w:sz w:val="20"/>
        </w:rPr>
        <w:t xml:space="preserve"> </w:t>
      </w:r>
      <w:r>
        <w:rPr>
          <w:sz w:val="20"/>
        </w:rPr>
        <w:t>wykopach</w:t>
      </w:r>
      <w:r>
        <w:rPr>
          <w:spacing w:val="-21"/>
          <w:sz w:val="20"/>
        </w:rPr>
        <w:t xml:space="preserve"> </w:t>
      </w:r>
      <w:r>
        <w:rPr>
          <w:sz w:val="20"/>
        </w:rPr>
        <w:t>i</w:t>
      </w:r>
      <w:r>
        <w:rPr>
          <w:spacing w:val="-19"/>
          <w:sz w:val="20"/>
        </w:rPr>
        <w:t xml:space="preserve"> </w:t>
      </w:r>
      <w:r>
        <w:rPr>
          <w:sz w:val="20"/>
        </w:rPr>
        <w:t>miejscach</w:t>
      </w:r>
      <w:r>
        <w:rPr>
          <w:spacing w:val="-19"/>
          <w:sz w:val="20"/>
        </w:rPr>
        <w:t xml:space="preserve"> </w:t>
      </w:r>
      <w:r>
        <w:rPr>
          <w:sz w:val="20"/>
        </w:rPr>
        <w:t>zerowych</w:t>
      </w:r>
      <w:r>
        <w:rPr>
          <w:spacing w:val="-21"/>
          <w:sz w:val="20"/>
        </w:rPr>
        <w:t xml:space="preserve"> </w:t>
      </w:r>
      <w:r>
        <w:rPr>
          <w:sz w:val="20"/>
        </w:rPr>
        <w:t>nie</w:t>
      </w:r>
      <w:r>
        <w:rPr>
          <w:spacing w:val="-23"/>
          <w:sz w:val="20"/>
        </w:rPr>
        <w:t xml:space="preserve"> </w:t>
      </w:r>
      <w:r>
        <w:rPr>
          <w:sz w:val="20"/>
        </w:rPr>
        <w:t>spełnia</w:t>
      </w:r>
      <w:r>
        <w:rPr>
          <w:spacing w:val="-22"/>
          <w:sz w:val="20"/>
        </w:rPr>
        <w:t xml:space="preserve"> </w:t>
      </w:r>
      <w:r>
        <w:rPr>
          <w:sz w:val="20"/>
        </w:rPr>
        <w:t>wymagań</w:t>
      </w:r>
      <w:r>
        <w:rPr>
          <w:spacing w:val="-21"/>
          <w:sz w:val="20"/>
        </w:rPr>
        <w:t xml:space="preserve"> </w:t>
      </w:r>
      <w:r>
        <w:rPr>
          <w:sz w:val="20"/>
        </w:rPr>
        <w:t>w</w:t>
      </w:r>
      <w:r>
        <w:rPr>
          <w:spacing w:val="-21"/>
          <w:sz w:val="20"/>
        </w:rPr>
        <w:t xml:space="preserve"> </w:t>
      </w:r>
      <w:r>
        <w:rPr>
          <w:sz w:val="20"/>
        </w:rPr>
        <w:t>zakresie</w:t>
      </w:r>
      <w:r>
        <w:rPr>
          <w:spacing w:val="-23"/>
          <w:sz w:val="20"/>
        </w:rPr>
        <w:t xml:space="preserve"> </w:t>
      </w:r>
      <w:r>
        <w:rPr>
          <w:sz w:val="20"/>
        </w:rPr>
        <w:t>minimalnej</w:t>
      </w:r>
      <w:r>
        <w:rPr>
          <w:spacing w:val="-21"/>
          <w:sz w:val="20"/>
        </w:rPr>
        <w:t xml:space="preserve"> </w:t>
      </w:r>
      <w:r>
        <w:rPr>
          <w:sz w:val="20"/>
        </w:rPr>
        <w:t>wartości wskaźnika zagęszczenia, to przed ułożeniem pierwszej warstwy konstrukcji</w:t>
      </w:r>
      <w:r>
        <w:rPr>
          <w:position w:val="1"/>
          <w:sz w:val="20"/>
        </w:rPr>
        <w:t xml:space="preserve"> nawierzchni należy je dogęścić do wartości I</w:t>
      </w:r>
      <w:r>
        <w:rPr>
          <w:sz w:val="13"/>
        </w:rPr>
        <w:t>S</w:t>
      </w:r>
      <w:r>
        <w:rPr>
          <w:position w:val="1"/>
          <w:sz w:val="20"/>
        </w:rPr>
        <w:t xml:space="preserve">, podanych w </w:t>
      </w:r>
      <w:r>
        <w:rPr>
          <w:spacing w:val="-4"/>
          <w:position w:val="1"/>
          <w:sz w:val="20"/>
        </w:rPr>
        <w:t>Tablicy</w:t>
      </w:r>
      <w:r>
        <w:rPr>
          <w:spacing w:val="-7"/>
          <w:position w:val="1"/>
          <w:sz w:val="20"/>
        </w:rPr>
        <w:t xml:space="preserve"> </w:t>
      </w:r>
      <w:r>
        <w:rPr>
          <w:position w:val="1"/>
          <w:sz w:val="20"/>
        </w:rPr>
        <w:t>5.1.</w:t>
      </w:r>
    </w:p>
    <w:p w14:paraId="509BCCA4" w14:textId="77777777" w:rsidR="00981F9F" w:rsidRDefault="00731B54">
      <w:pPr>
        <w:pStyle w:val="Akapitzlist"/>
        <w:numPr>
          <w:ilvl w:val="2"/>
          <w:numId w:val="5"/>
        </w:numPr>
        <w:tabs>
          <w:tab w:val="left" w:pos="970"/>
        </w:tabs>
        <w:spacing w:before="121" w:line="276" w:lineRule="auto"/>
        <w:ind w:right="130"/>
        <w:jc w:val="both"/>
        <w:rPr>
          <w:sz w:val="20"/>
        </w:rPr>
      </w:pPr>
      <w:r>
        <w:rPr>
          <w:sz w:val="20"/>
        </w:rPr>
        <w:t>Jeżeli wartości wskaźnika zagęszczenia określone w tablicy 5.1 nie mogą być osiągnięte, to należy określić przyczynę i podjąć środki w celu ulepszenia gruntu podłoża nawierzchni, umożliwiające uzyskanie wymaganych wartości wskaźnika zagęszczenia. Możliwe do zastosowania środki, o ile nie są określone w</w:t>
      </w:r>
      <w:r w:rsidR="006811D8">
        <w:rPr>
          <w:sz w:val="20"/>
        </w:rPr>
        <w:t xml:space="preserve"> STWiORB</w:t>
      </w:r>
      <w:r>
        <w:rPr>
          <w:sz w:val="20"/>
        </w:rPr>
        <w:t>, proponuje Wykonawca i przedstawia do akceptacji Inżyniera/Inspektora</w:t>
      </w:r>
      <w:r>
        <w:rPr>
          <w:spacing w:val="-22"/>
          <w:sz w:val="20"/>
        </w:rPr>
        <w:t xml:space="preserve"> </w:t>
      </w:r>
      <w:r>
        <w:rPr>
          <w:sz w:val="20"/>
        </w:rPr>
        <w:t>nadzoru.</w:t>
      </w:r>
    </w:p>
    <w:p w14:paraId="04067F02" w14:textId="77777777" w:rsidR="00981F9F" w:rsidRDefault="00731B54">
      <w:pPr>
        <w:pStyle w:val="Akapitzlist"/>
        <w:numPr>
          <w:ilvl w:val="2"/>
          <w:numId w:val="5"/>
        </w:numPr>
        <w:tabs>
          <w:tab w:val="left" w:pos="970"/>
        </w:tabs>
        <w:spacing w:before="119" w:line="276" w:lineRule="auto"/>
        <w:ind w:right="130"/>
        <w:jc w:val="both"/>
        <w:rPr>
          <w:sz w:val="20"/>
        </w:rPr>
      </w:pPr>
      <w:r>
        <w:rPr>
          <w:sz w:val="20"/>
        </w:rPr>
        <w:t xml:space="preserve">Inżynier/Inspektor nadzoru może dopuścić kontrolę zagęszczenia po ułożeniu i zagęszczeniu wyżej leżącej </w:t>
      </w:r>
      <w:r>
        <w:rPr>
          <w:spacing w:val="-3"/>
          <w:sz w:val="20"/>
        </w:rPr>
        <w:t xml:space="preserve">warstwy. </w:t>
      </w:r>
      <w:r>
        <w:rPr>
          <w:sz w:val="20"/>
        </w:rPr>
        <w:t>W takiej sytuacji wyżej leżąca warstwa zostanie w niezbędnym zakresie usunięta w celu określenia osiągniętego wskaźnika zagęszczenia IS warstwy leżącej poniżej. Jeżeli wymagana wartość wskaźnika zagęszczenia zostanie osiągnięta, wówczas warstwa zostanie zaakceptowana. Jeżeli wartość wskaźnika zagęszczenia nie zostanie osiągnięta, wówczas ta warstwa oraz warstwa</w:t>
      </w:r>
      <w:r>
        <w:rPr>
          <w:spacing w:val="-11"/>
          <w:sz w:val="20"/>
        </w:rPr>
        <w:t xml:space="preserve"> </w:t>
      </w:r>
      <w:r>
        <w:rPr>
          <w:sz w:val="20"/>
        </w:rPr>
        <w:t>ułożona</w:t>
      </w:r>
      <w:r>
        <w:rPr>
          <w:spacing w:val="-11"/>
          <w:sz w:val="20"/>
        </w:rPr>
        <w:t xml:space="preserve"> </w:t>
      </w:r>
      <w:r>
        <w:rPr>
          <w:sz w:val="20"/>
        </w:rPr>
        <w:t>na</w:t>
      </w:r>
      <w:r>
        <w:rPr>
          <w:spacing w:val="-11"/>
          <w:sz w:val="20"/>
        </w:rPr>
        <w:t xml:space="preserve"> </w:t>
      </w:r>
      <w:r>
        <w:rPr>
          <w:sz w:val="20"/>
        </w:rPr>
        <w:t>niej,</w:t>
      </w:r>
      <w:r>
        <w:rPr>
          <w:spacing w:val="-12"/>
          <w:sz w:val="20"/>
        </w:rPr>
        <w:t xml:space="preserve"> </w:t>
      </w:r>
      <w:r>
        <w:rPr>
          <w:sz w:val="20"/>
        </w:rPr>
        <w:t>zostaną</w:t>
      </w:r>
      <w:r>
        <w:rPr>
          <w:spacing w:val="-11"/>
          <w:sz w:val="20"/>
        </w:rPr>
        <w:t xml:space="preserve"> </w:t>
      </w:r>
      <w:r>
        <w:rPr>
          <w:sz w:val="20"/>
        </w:rPr>
        <w:t>usunięte</w:t>
      </w:r>
      <w:r>
        <w:rPr>
          <w:spacing w:val="-13"/>
          <w:sz w:val="20"/>
        </w:rPr>
        <w:t xml:space="preserve"> </w:t>
      </w:r>
      <w:r>
        <w:rPr>
          <w:sz w:val="20"/>
        </w:rPr>
        <w:t>i</w:t>
      </w:r>
      <w:r>
        <w:rPr>
          <w:spacing w:val="-11"/>
          <w:sz w:val="20"/>
        </w:rPr>
        <w:t xml:space="preserve"> </w:t>
      </w:r>
      <w:r>
        <w:rPr>
          <w:sz w:val="20"/>
        </w:rPr>
        <w:t>ponownie</w:t>
      </w:r>
      <w:r>
        <w:rPr>
          <w:spacing w:val="-13"/>
          <w:sz w:val="20"/>
        </w:rPr>
        <w:t xml:space="preserve"> </w:t>
      </w:r>
      <w:r>
        <w:rPr>
          <w:sz w:val="20"/>
        </w:rPr>
        <w:t>wykonane</w:t>
      </w:r>
      <w:r>
        <w:rPr>
          <w:spacing w:val="-13"/>
          <w:sz w:val="20"/>
        </w:rPr>
        <w:t xml:space="preserve"> </w:t>
      </w:r>
      <w:r>
        <w:rPr>
          <w:sz w:val="20"/>
        </w:rPr>
        <w:t>na</w:t>
      </w:r>
      <w:r>
        <w:rPr>
          <w:spacing w:val="-11"/>
          <w:sz w:val="20"/>
        </w:rPr>
        <w:t xml:space="preserve"> </w:t>
      </w:r>
      <w:r>
        <w:rPr>
          <w:sz w:val="20"/>
        </w:rPr>
        <w:t>koszt</w:t>
      </w:r>
      <w:r>
        <w:rPr>
          <w:spacing w:val="-11"/>
          <w:sz w:val="20"/>
        </w:rPr>
        <w:t xml:space="preserve"> </w:t>
      </w:r>
      <w:r>
        <w:rPr>
          <w:spacing w:val="-3"/>
          <w:sz w:val="20"/>
        </w:rPr>
        <w:t>Wykonawcy.</w:t>
      </w:r>
    </w:p>
    <w:p w14:paraId="08431186" w14:textId="77777777" w:rsidR="00981F9F" w:rsidRDefault="00731B54">
      <w:pPr>
        <w:pStyle w:val="Akapitzlist"/>
        <w:numPr>
          <w:ilvl w:val="2"/>
          <w:numId w:val="5"/>
        </w:numPr>
        <w:tabs>
          <w:tab w:val="left" w:pos="970"/>
        </w:tabs>
        <w:spacing w:before="122" w:line="276" w:lineRule="auto"/>
        <w:ind w:right="128"/>
        <w:jc w:val="both"/>
        <w:rPr>
          <w:sz w:val="20"/>
        </w:rPr>
      </w:pPr>
      <w:r>
        <w:rPr>
          <w:sz w:val="20"/>
        </w:rPr>
        <w:t>Dopuszcza się ocenę stanu zagęszczenia gruntu na podstawie wartości wskaźnika odkształcenia</w:t>
      </w:r>
      <w:r>
        <w:rPr>
          <w:spacing w:val="-14"/>
          <w:sz w:val="20"/>
        </w:rPr>
        <w:t xml:space="preserve"> </w:t>
      </w:r>
      <w:r>
        <w:rPr>
          <w:sz w:val="20"/>
        </w:rPr>
        <w:t>Io</w:t>
      </w:r>
      <w:r>
        <w:rPr>
          <w:spacing w:val="-14"/>
          <w:sz w:val="20"/>
        </w:rPr>
        <w:t xml:space="preserve"> </w:t>
      </w:r>
      <w:r>
        <w:rPr>
          <w:sz w:val="20"/>
        </w:rPr>
        <w:t>według</w:t>
      </w:r>
      <w:r>
        <w:rPr>
          <w:spacing w:val="-13"/>
          <w:sz w:val="20"/>
        </w:rPr>
        <w:t xml:space="preserve"> </w:t>
      </w:r>
      <w:r>
        <w:rPr>
          <w:sz w:val="20"/>
        </w:rPr>
        <w:t>zasad</w:t>
      </w:r>
      <w:r>
        <w:rPr>
          <w:spacing w:val="-14"/>
          <w:sz w:val="20"/>
        </w:rPr>
        <w:t xml:space="preserve"> </w:t>
      </w:r>
      <w:r>
        <w:rPr>
          <w:sz w:val="20"/>
        </w:rPr>
        <w:t>i</w:t>
      </w:r>
      <w:r>
        <w:rPr>
          <w:spacing w:val="-11"/>
          <w:sz w:val="20"/>
        </w:rPr>
        <w:t xml:space="preserve"> </w:t>
      </w:r>
      <w:r>
        <w:rPr>
          <w:sz w:val="20"/>
        </w:rPr>
        <w:t>kryteriów</w:t>
      </w:r>
      <w:r>
        <w:rPr>
          <w:spacing w:val="-12"/>
          <w:sz w:val="20"/>
        </w:rPr>
        <w:t xml:space="preserve"> </w:t>
      </w:r>
      <w:r>
        <w:rPr>
          <w:sz w:val="20"/>
        </w:rPr>
        <w:t>określonych</w:t>
      </w:r>
      <w:r>
        <w:rPr>
          <w:spacing w:val="-14"/>
          <w:sz w:val="20"/>
        </w:rPr>
        <w:t xml:space="preserve"> </w:t>
      </w:r>
      <w:r>
        <w:rPr>
          <w:sz w:val="20"/>
        </w:rPr>
        <w:t>w</w:t>
      </w:r>
      <w:r w:rsidR="006811D8">
        <w:rPr>
          <w:spacing w:val="-11"/>
          <w:sz w:val="20"/>
        </w:rPr>
        <w:t xml:space="preserve"> </w:t>
      </w:r>
      <w:r w:rsidR="006811D8">
        <w:rPr>
          <w:sz w:val="20"/>
        </w:rPr>
        <w:t>STWiORB</w:t>
      </w:r>
      <w:r>
        <w:rPr>
          <w:spacing w:val="-14"/>
          <w:sz w:val="20"/>
        </w:rPr>
        <w:t xml:space="preserve"> </w:t>
      </w:r>
      <w:r w:rsidR="00BD4687">
        <w:rPr>
          <w:sz w:val="20"/>
        </w:rPr>
        <w:t>D.</w:t>
      </w:r>
      <w:r>
        <w:rPr>
          <w:sz w:val="20"/>
        </w:rPr>
        <w:t>02.00.01</w:t>
      </w:r>
      <w:r>
        <w:rPr>
          <w:spacing w:val="-13"/>
          <w:sz w:val="20"/>
        </w:rPr>
        <w:t xml:space="preserve"> </w:t>
      </w:r>
      <w:r>
        <w:rPr>
          <w:sz w:val="20"/>
        </w:rPr>
        <w:t>„Roboty ziemne. Wymagania ogólne” w punktach 5.11.3., 5.11.4. i</w:t>
      </w:r>
      <w:r>
        <w:rPr>
          <w:spacing w:val="-16"/>
          <w:sz w:val="20"/>
        </w:rPr>
        <w:t xml:space="preserve"> </w:t>
      </w:r>
      <w:r>
        <w:rPr>
          <w:sz w:val="20"/>
        </w:rPr>
        <w:t>5.11.5.</w:t>
      </w:r>
    </w:p>
    <w:p w14:paraId="1003F216" w14:textId="77777777" w:rsidR="00981F9F" w:rsidRDefault="00731B54">
      <w:pPr>
        <w:pStyle w:val="Akapitzlist"/>
        <w:numPr>
          <w:ilvl w:val="2"/>
          <w:numId w:val="5"/>
        </w:numPr>
        <w:tabs>
          <w:tab w:val="left" w:pos="970"/>
        </w:tabs>
        <w:spacing w:before="119" w:line="276" w:lineRule="auto"/>
        <w:ind w:right="132"/>
        <w:jc w:val="both"/>
        <w:rPr>
          <w:sz w:val="20"/>
        </w:rPr>
      </w:pPr>
      <w:r>
        <w:rPr>
          <w:sz w:val="20"/>
        </w:rPr>
        <w:t>Nośność</w:t>
      </w:r>
      <w:r>
        <w:rPr>
          <w:spacing w:val="-11"/>
          <w:sz w:val="20"/>
        </w:rPr>
        <w:t xml:space="preserve"> </w:t>
      </w:r>
      <w:r>
        <w:rPr>
          <w:sz w:val="20"/>
        </w:rPr>
        <w:t>podłoża</w:t>
      </w:r>
      <w:r>
        <w:rPr>
          <w:spacing w:val="-10"/>
          <w:sz w:val="20"/>
        </w:rPr>
        <w:t xml:space="preserve"> </w:t>
      </w:r>
      <w:r>
        <w:rPr>
          <w:sz w:val="20"/>
        </w:rPr>
        <w:t>gruntowego</w:t>
      </w:r>
      <w:r>
        <w:rPr>
          <w:spacing w:val="-11"/>
          <w:sz w:val="20"/>
        </w:rPr>
        <w:t xml:space="preserve"> </w:t>
      </w:r>
      <w:r>
        <w:rPr>
          <w:sz w:val="20"/>
        </w:rPr>
        <w:t>nawierzchni</w:t>
      </w:r>
      <w:r>
        <w:rPr>
          <w:spacing w:val="-7"/>
          <w:sz w:val="20"/>
        </w:rPr>
        <w:t xml:space="preserve"> </w:t>
      </w:r>
      <w:r>
        <w:rPr>
          <w:sz w:val="20"/>
        </w:rPr>
        <w:t>należy</w:t>
      </w:r>
      <w:r>
        <w:rPr>
          <w:spacing w:val="-10"/>
          <w:sz w:val="20"/>
        </w:rPr>
        <w:t xml:space="preserve"> </w:t>
      </w:r>
      <w:r>
        <w:rPr>
          <w:sz w:val="20"/>
        </w:rPr>
        <w:t>określić</w:t>
      </w:r>
      <w:r>
        <w:rPr>
          <w:spacing w:val="-11"/>
          <w:sz w:val="20"/>
        </w:rPr>
        <w:t xml:space="preserve"> </w:t>
      </w:r>
      <w:r>
        <w:rPr>
          <w:spacing w:val="2"/>
          <w:sz w:val="20"/>
        </w:rPr>
        <w:t>na</w:t>
      </w:r>
      <w:r>
        <w:rPr>
          <w:spacing w:val="-9"/>
          <w:sz w:val="20"/>
        </w:rPr>
        <w:t xml:space="preserve"> </w:t>
      </w:r>
      <w:r>
        <w:rPr>
          <w:sz w:val="20"/>
        </w:rPr>
        <w:t>podstawie</w:t>
      </w:r>
      <w:r>
        <w:rPr>
          <w:spacing w:val="-14"/>
          <w:sz w:val="20"/>
        </w:rPr>
        <w:t xml:space="preserve"> </w:t>
      </w:r>
      <w:r>
        <w:rPr>
          <w:sz w:val="20"/>
        </w:rPr>
        <w:t>oceny</w:t>
      </w:r>
      <w:r>
        <w:rPr>
          <w:spacing w:val="-10"/>
          <w:sz w:val="20"/>
        </w:rPr>
        <w:t xml:space="preserve"> </w:t>
      </w:r>
      <w:r>
        <w:rPr>
          <w:sz w:val="20"/>
        </w:rPr>
        <w:t>wartości wtórnego</w:t>
      </w:r>
      <w:r>
        <w:rPr>
          <w:spacing w:val="-18"/>
          <w:sz w:val="20"/>
        </w:rPr>
        <w:t xml:space="preserve"> </w:t>
      </w:r>
      <w:r>
        <w:rPr>
          <w:sz w:val="20"/>
        </w:rPr>
        <w:t>modułu</w:t>
      </w:r>
      <w:r>
        <w:rPr>
          <w:spacing w:val="-15"/>
          <w:sz w:val="20"/>
        </w:rPr>
        <w:t xml:space="preserve"> </w:t>
      </w:r>
      <w:r>
        <w:rPr>
          <w:sz w:val="20"/>
        </w:rPr>
        <w:t>odkształcenia</w:t>
      </w:r>
      <w:r>
        <w:rPr>
          <w:spacing w:val="-17"/>
          <w:sz w:val="20"/>
        </w:rPr>
        <w:t xml:space="preserve"> </w:t>
      </w:r>
      <w:r>
        <w:rPr>
          <w:sz w:val="20"/>
        </w:rPr>
        <w:t>E2</w:t>
      </w:r>
      <w:r>
        <w:rPr>
          <w:spacing w:val="-16"/>
          <w:sz w:val="20"/>
        </w:rPr>
        <w:t xml:space="preserve"> </w:t>
      </w:r>
      <w:r>
        <w:rPr>
          <w:sz w:val="20"/>
        </w:rPr>
        <w:t>oznaczonego</w:t>
      </w:r>
      <w:r>
        <w:rPr>
          <w:spacing w:val="-16"/>
          <w:sz w:val="20"/>
        </w:rPr>
        <w:t xml:space="preserve"> </w:t>
      </w:r>
      <w:r>
        <w:rPr>
          <w:sz w:val="20"/>
        </w:rPr>
        <w:t>według</w:t>
      </w:r>
      <w:r>
        <w:rPr>
          <w:spacing w:val="-16"/>
          <w:sz w:val="20"/>
        </w:rPr>
        <w:t xml:space="preserve"> </w:t>
      </w:r>
      <w:r>
        <w:rPr>
          <w:sz w:val="20"/>
        </w:rPr>
        <w:t>zasad</w:t>
      </w:r>
      <w:r>
        <w:rPr>
          <w:spacing w:val="-16"/>
          <w:sz w:val="20"/>
        </w:rPr>
        <w:t xml:space="preserve"> </w:t>
      </w:r>
      <w:r>
        <w:rPr>
          <w:sz w:val="20"/>
        </w:rPr>
        <w:t>określonych</w:t>
      </w:r>
      <w:r>
        <w:rPr>
          <w:spacing w:val="-16"/>
          <w:sz w:val="20"/>
        </w:rPr>
        <w:t xml:space="preserve"> </w:t>
      </w:r>
      <w:r>
        <w:rPr>
          <w:sz w:val="20"/>
        </w:rPr>
        <w:t>w</w:t>
      </w:r>
      <w:r w:rsidR="006811D8">
        <w:rPr>
          <w:spacing w:val="-16"/>
          <w:sz w:val="20"/>
        </w:rPr>
        <w:t xml:space="preserve"> </w:t>
      </w:r>
      <w:r w:rsidR="006811D8">
        <w:rPr>
          <w:sz w:val="20"/>
        </w:rPr>
        <w:t>STWiORB</w:t>
      </w:r>
      <w:r w:rsidR="00BD4687">
        <w:rPr>
          <w:sz w:val="20"/>
        </w:rPr>
        <w:t xml:space="preserve"> D.</w:t>
      </w:r>
      <w:r>
        <w:rPr>
          <w:sz w:val="20"/>
        </w:rPr>
        <w:t>02.00.01</w:t>
      </w:r>
      <w:r>
        <w:rPr>
          <w:spacing w:val="-10"/>
          <w:sz w:val="20"/>
        </w:rPr>
        <w:t xml:space="preserve"> </w:t>
      </w:r>
      <w:r>
        <w:rPr>
          <w:sz w:val="20"/>
        </w:rPr>
        <w:t>„Roboty</w:t>
      </w:r>
      <w:r>
        <w:rPr>
          <w:spacing w:val="-10"/>
          <w:sz w:val="20"/>
        </w:rPr>
        <w:t xml:space="preserve"> </w:t>
      </w:r>
      <w:r>
        <w:rPr>
          <w:sz w:val="20"/>
        </w:rPr>
        <w:t>ziemne.</w:t>
      </w:r>
      <w:r>
        <w:rPr>
          <w:spacing w:val="-8"/>
          <w:sz w:val="20"/>
        </w:rPr>
        <w:t xml:space="preserve"> </w:t>
      </w:r>
      <w:r>
        <w:rPr>
          <w:sz w:val="20"/>
        </w:rPr>
        <w:t>Wymagania</w:t>
      </w:r>
      <w:r>
        <w:rPr>
          <w:spacing w:val="-10"/>
          <w:sz w:val="20"/>
        </w:rPr>
        <w:t xml:space="preserve"> </w:t>
      </w:r>
      <w:r>
        <w:rPr>
          <w:sz w:val="20"/>
        </w:rPr>
        <w:t>ogólne”</w:t>
      </w:r>
      <w:r>
        <w:rPr>
          <w:spacing w:val="-8"/>
          <w:sz w:val="20"/>
        </w:rPr>
        <w:t xml:space="preserve"> </w:t>
      </w:r>
      <w:r>
        <w:rPr>
          <w:sz w:val="20"/>
        </w:rPr>
        <w:t>w</w:t>
      </w:r>
      <w:r>
        <w:rPr>
          <w:spacing w:val="-10"/>
          <w:sz w:val="20"/>
        </w:rPr>
        <w:t xml:space="preserve"> </w:t>
      </w:r>
      <w:r>
        <w:rPr>
          <w:sz w:val="20"/>
        </w:rPr>
        <w:t>p.</w:t>
      </w:r>
      <w:r>
        <w:rPr>
          <w:spacing w:val="-9"/>
          <w:sz w:val="20"/>
        </w:rPr>
        <w:t xml:space="preserve"> </w:t>
      </w:r>
      <w:r>
        <w:rPr>
          <w:sz w:val="20"/>
        </w:rPr>
        <w:t>5.12.3.</w:t>
      </w:r>
      <w:r>
        <w:rPr>
          <w:spacing w:val="-8"/>
          <w:sz w:val="20"/>
        </w:rPr>
        <w:t xml:space="preserve"> </w:t>
      </w:r>
      <w:r>
        <w:rPr>
          <w:sz w:val="20"/>
        </w:rPr>
        <w:t>Wymagana</w:t>
      </w:r>
      <w:r>
        <w:rPr>
          <w:spacing w:val="-9"/>
          <w:sz w:val="20"/>
        </w:rPr>
        <w:t xml:space="preserve"> </w:t>
      </w:r>
      <w:r>
        <w:rPr>
          <w:sz w:val="20"/>
        </w:rPr>
        <w:t>wartość</w:t>
      </w:r>
      <w:r>
        <w:rPr>
          <w:spacing w:val="-8"/>
          <w:sz w:val="20"/>
        </w:rPr>
        <w:t xml:space="preserve"> </w:t>
      </w:r>
      <w:r>
        <w:rPr>
          <w:sz w:val="20"/>
        </w:rPr>
        <w:t>E2:</w:t>
      </w:r>
    </w:p>
    <w:p w14:paraId="026AF682" w14:textId="77777777" w:rsidR="00981F9F" w:rsidRDefault="00731B54">
      <w:pPr>
        <w:pStyle w:val="Akapitzlist"/>
        <w:numPr>
          <w:ilvl w:val="0"/>
          <w:numId w:val="4"/>
        </w:numPr>
        <w:tabs>
          <w:tab w:val="left" w:pos="1394"/>
        </w:tabs>
        <w:spacing w:before="121" w:line="276" w:lineRule="auto"/>
        <w:ind w:right="130"/>
        <w:jc w:val="both"/>
        <w:rPr>
          <w:sz w:val="20"/>
        </w:rPr>
      </w:pPr>
      <w:r>
        <w:rPr>
          <w:sz w:val="20"/>
        </w:rPr>
        <w:t>Dla ruchu KR3-KR7, musi być określona przez Projektanta w Dokumentacji</w:t>
      </w:r>
      <w:r>
        <w:rPr>
          <w:position w:val="1"/>
          <w:sz w:val="20"/>
        </w:rPr>
        <w:t xml:space="preserve"> Projektowej, przy czym minimalna wartość E</w:t>
      </w:r>
      <w:r>
        <w:rPr>
          <w:sz w:val="13"/>
        </w:rPr>
        <w:t xml:space="preserve">2 </w:t>
      </w:r>
      <w:r>
        <w:rPr>
          <w:position w:val="1"/>
          <w:sz w:val="20"/>
        </w:rPr>
        <w:t>na górnej powierzchni podłoża</w:t>
      </w:r>
      <w:r>
        <w:rPr>
          <w:sz w:val="20"/>
        </w:rPr>
        <w:t xml:space="preserve"> gruntowego nawierzchni w wykopie wynosi 50 MPa. W Dokumentacji Projektowej</w:t>
      </w:r>
      <w:r>
        <w:rPr>
          <w:position w:val="1"/>
          <w:sz w:val="20"/>
        </w:rPr>
        <w:t xml:space="preserve"> może zostać określona wyższa wartość </w:t>
      </w:r>
      <w:r>
        <w:rPr>
          <w:spacing w:val="2"/>
          <w:position w:val="1"/>
          <w:sz w:val="20"/>
        </w:rPr>
        <w:t>E</w:t>
      </w:r>
      <w:r>
        <w:rPr>
          <w:spacing w:val="2"/>
          <w:sz w:val="13"/>
        </w:rPr>
        <w:t xml:space="preserve">2 </w:t>
      </w:r>
      <w:r>
        <w:rPr>
          <w:position w:val="1"/>
          <w:sz w:val="20"/>
        </w:rPr>
        <w:t>jeżeli została ona przyjęta w projekcie</w:t>
      </w:r>
      <w:r>
        <w:rPr>
          <w:sz w:val="20"/>
        </w:rPr>
        <w:t xml:space="preserve"> konstrukcji</w:t>
      </w:r>
      <w:r>
        <w:rPr>
          <w:spacing w:val="1"/>
          <w:sz w:val="20"/>
        </w:rPr>
        <w:t xml:space="preserve"> </w:t>
      </w:r>
      <w:r>
        <w:rPr>
          <w:sz w:val="20"/>
        </w:rPr>
        <w:t>nawierzchni.</w:t>
      </w:r>
    </w:p>
    <w:p w14:paraId="5C7F9BC3" w14:textId="77777777" w:rsidR="00981F9F" w:rsidRDefault="00731B54">
      <w:pPr>
        <w:pStyle w:val="Akapitzlist"/>
        <w:numPr>
          <w:ilvl w:val="0"/>
          <w:numId w:val="4"/>
        </w:numPr>
        <w:tabs>
          <w:tab w:val="left" w:pos="1394"/>
        </w:tabs>
        <w:spacing w:before="118" w:line="276" w:lineRule="auto"/>
        <w:ind w:right="130"/>
        <w:jc w:val="both"/>
        <w:rPr>
          <w:sz w:val="20"/>
        </w:rPr>
      </w:pPr>
      <w:r>
        <w:rPr>
          <w:position w:val="1"/>
          <w:sz w:val="20"/>
        </w:rPr>
        <w:t>Dla ruchu KR1 – KR2 minimalna wartość E</w:t>
      </w:r>
      <w:r>
        <w:rPr>
          <w:sz w:val="13"/>
        </w:rPr>
        <w:t xml:space="preserve">2 </w:t>
      </w:r>
      <w:r>
        <w:rPr>
          <w:position w:val="1"/>
          <w:sz w:val="20"/>
        </w:rPr>
        <w:t>na górnej powierzchni podłoża</w:t>
      </w:r>
      <w:r>
        <w:rPr>
          <w:sz w:val="20"/>
        </w:rPr>
        <w:t xml:space="preserve"> gruntowego nawierzchni musi być określona przez Projektanta w Dokumentacji Projektowej.</w:t>
      </w:r>
    </w:p>
    <w:p w14:paraId="26876D12" w14:textId="77777777" w:rsidR="00981F9F" w:rsidRDefault="00731B54">
      <w:pPr>
        <w:pStyle w:val="Akapitzlist"/>
        <w:numPr>
          <w:ilvl w:val="2"/>
          <w:numId w:val="5"/>
        </w:numPr>
        <w:tabs>
          <w:tab w:val="left" w:pos="970"/>
        </w:tabs>
        <w:spacing w:before="117" w:line="276" w:lineRule="auto"/>
        <w:ind w:right="130"/>
        <w:jc w:val="both"/>
        <w:rPr>
          <w:sz w:val="20"/>
        </w:rPr>
      </w:pPr>
      <w:r>
        <w:rPr>
          <w:sz w:val="20"/>
        </w:rPr>
        <w:t>Jeżeli zaprojektowano wykonanie warstwy ulepszonego podłoża to przed wykonaniem ulepszenia należy określić nośność gruntu rodzimego. Wymagana wartość E2 gruntu rodzimego</w:t>
      </w:r>
      <w:r>
        <w:rPr>
          <w:spacing w:val="15"/>
          <w:sz w:val="20"/>
        </w:rPr>
        <w:t xml:space="preserve"> </w:t>
      </w:r>
      <w:r>
        <w:rPr>
          <w:sz w:val="20"/>
        </w:rPr>
        <w:t>musi</w:t>
      </w:r>
      <w:r>
        <w:rPr>
          <w:spacing w:val="19"/>
          <w:sz w:val="20"/>
        </w:rPr>
        <w:t xml:space="preserve"> </w:t>
      </w:r>
      <w:r>
        <w:rPr>
          <w:sz w:val="20"/>
        </w:rPr>
        <w:t>być</w:t>
      </w:r>
      <w:r>
        <w:rPr>
          <w:spacing w:val="17"/>
          <w:sz w:val="20"/>
        </w:rPr>
        <w:t xml:space="preserve"> </w:t>
      </w:r>
      <w:r>
        <w:rPr>
          <w:sz w:val="20"/>
        </w:rPr>
        <w:t>określona</w:t>
      </w:r>
      <w:r>
        <w:rPr>
          <w:spacing w:val="17"/>
          <w:sz w:val="20"/>
        </w:rPr>
        <w:t xml:space="preserve"> </w:t>
      </w:r>
      <w:r>
        <w:rPr>
          <w:sz w:val="20"/>
        </w:rPr>
        <w:t>przez</w:t>
      </w:r>
      <w:r>
        <w:rPr>
          <w:spacing w:val="16"/>
          <w:sz w:val="20"/>
        </w:rPr>
        <w:t xml:space="preserve"> </w:t>
      </w:r>
      <w:r>
        <w:rPr>
          <w:sz w:val="20"/>
        </w:rPr>
        <w:t>Projektanta</w:t>
      </w:r>
      <w:r>
        <w:rPr>
          <w:spacing w:val="17"/>
          <w:sz w:val="20"/>
        </w:rPr>
        <w:t xml:space="preserve"> </w:t>
      </w:r>
      <w:r>
        <w:rPr>
          <w:sz w:val="20"/>
        </w:rPr>
        <w:t>w</w:t>
      </w:r>
      <w:r>
        <w:rPr>
          <w:spacing w:val="16"/>
          <w:sz w:val="20"/>
        </w:rPr>
        <w:t xml:space="preserve"> </w:t>
      </w:r>
      <w:r>
        <w:rPr>
          <w:sz w:val="20"/>
        </w:rPr>
        <w:t>Dokumentacji</w:t>
      </w:r>
      <w:r>
        <w:rPr>
          <w:spacing w:val="19"/>
          <w:sz w:val="20"/>
        </w:rPr>
        <w:t xml:space="preserve"> </w:t>
      </w:r>
      <w:r>
        <w:rPr>
          <w:sz w:val="20"/>
        </w:rPr>
        <w:t>Projektowej.</w:t>
      </w:r>
    </w:p>
    <w:p w14:paraId="3470253B" w14:textId="77777777" w:rsidR="00981F9F" w:rsidRDefault="00981F9F">
      <w:pPr>
        <w:spacing w:line="276" w:lineRule="auto"/>
        <w:jc w:val="both"/>
        <w:rPr>
          <w:sz w:val="20"/>
        </w:rPr>
        <w:sectPr w:rsidR="00981F9F">
          <w:pgSz w:w="11910" w:h="16840"/>
          <w:pgMar w:top="1320" w:right="1000" w:bottom="1000" w:left="1160" w:header="513" w:footer="810" w:gutter="0"/>
          <w:cols w:space="708"/>
        </w:sectPr>
      </w:pPr>
    </w:p>
    <w:p w14:paraId="4D510C2B" w14:textId="77777777" w:rsidR="00981F9F" w:rsidRDefault="00731B54">
      <w:pPr>
        <w:pStyle w:val="Tekstpodstawowy"/>
        <w:spacing w:before="89" w:line="276" w:lineRule="auto"/>
        <w:ind w:left="969" w:right="131"/>
        <w:jc w:val="both"/>
      </w:pPr>
      <w:r>
        <w:lastRenderedPageBreak/>
        <w:t>Stwierdzona wartość E2 nie może być mniejsza niż przyjęta w Dokumentacji Projektowej. Jeżeli stwierdzona wartość E2 będzie mniejsza od wymaganej, to Wykonawca zaproponuje do akceptacji Inżyniera/Inspektora nadzoru sposób uzyskania wymaganej nośności.</w:t>
      </w:r>
    </w:p>
    <w:p w14:paraId="394CAF41" w14:textId="77777777" w:rsidR="00981F9F" w:rsidRDefault="00731B54">
      <w:pPr>
        <w:pStyle w:val="Akapitzlist"/>
        <w:numPr>
          <w:ilvl w:val="2"/>
          <w:numId w:val="5"/>
        </w:numPr>
        <w:tabs>
          <w:tab w:val="left" w:pos="970"/>
        </w:tabs>
        <w:spacing w:before="121" w:line="276" w:lineRule="auto"/>
        <w:ind w:right="128"/>
        <w:jc w:val="both"/>
        <w:rPr>
          <w:sz w:val="20"/>
        </w:rPr>
      </w:pPr>
      <w:r>
        <w:rPr>
          <w:sz w:val="20"/>
        </w:rPr>
        <w:t>Jeżeli w Dokumentacji Projektowej użyto pojęcia „grupa nośności podłoża” w celu</w:t>
      </w:r>
      <w:r>
        <w:rPr>
          <w:position w:val="1"/>
          <w:sz w:val="20"/>
        </w:rPr>
        <w:t xml:space="preserve"> określenia nośności gruntu rodzimego, to wartości wtórnego modułu odkształcenia </w:t>
      </w:r>
      <w:r>
        <w:rPr>
          <w:spacing w:val="3"/>
          <w:position w:val="1"/>
          <w:sz w:val="20"/>
        </w:rPr>
        <w:t>E</w:t>
      </w:r>
      <w:r>
        <w:rPr>
          <w:spacing w:val="3"/>
          <w:sz w:val="13"/>
        </w:rPr>
        <w:t xml:space="preserve">2 </w:t>
      </w:r>
      <w:r>
        <w:rPr>
          <w:sz w:val="20"/>
        </w:rPr>
        <w:t>na powierzchni gruntu rodzimego nie mogą być mniejsze niż podano w tablicy</w:t>
      </w:r>
      <w:r>
        <w:rPr>
          <w:spacing w:val="-23"/>
          <w:sz w:val="20"/>
        </w:rPr>
        <w:t xml:space="preserve"> </w:t>
      </w:r>
      <w:r>
        <w:rPr>
          <w:sz w:val="20"/>
        </w:rPr>
        <w:t>5.2</w:t>
      </w:r>
    </w:p>
    <w:p w14:paraId="4DEC1E17" w14:textId="77777777" w:rsidR="00981F9F" w:rsidRDefault="00731B54">
      <w:pPr>
        <w:pStyle w:val="Tekstpodstawowy"/>
        <w:spacing w:before="118" w:line="278" w:lineRule="auto"/>
        <w:ind w:left="969" w:right="131"/>
        <w:jc w:val="both"/>
      </w:pPr>
      <w:r>
        <w:rPr>
          <w:position w:val="1"/>
        </w:rPr>
        <w:t>Tablica 5.2 .Minimalne wartości wtórnego modułu odkształcenia E</w:t>
      </w:r>
      <w:r>
        <w:rPr>
          <w:sz w:val="13"/>
        </w:rPr>
        <w:t xml:space="preserve">2 </w:t>
      </w:r>
      <w:r>
        <w:rPr>
          <w:position w:val="1"/>
        </w:rPr>
        <w:t xml:space="preserve">na powierzchni </w:t>
      </w:r>
      <w:r>
        <w:t>gruntu rodzimego w zależności od grupy nośności podłoża G</w:t>
      </w:r>
    </w:p>
    <w:p w14:paraId="764B2B26" w14:textId="77777777" w:rsidR="00981F9F" w:rsidRDefault="00981F9F">
      <w:pPr>
        <w:pStyle w:val="Tekstpodstawowy"/>
        <w:spacing w:before="3"/>
        <w:rPr>
          <w:sz w:val="10"/>
        </w:rPr>
      </w:pPr>
    </w:p>
    <w:tbl>
      <w:tblPr>
        <w:tblStyle w:val="TableNormal"/>
        <w:tblW w:w="0" w:type="auto"/>
        <w:tblInd w:w="965"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Look w:val="01E0" w:firstRow="1" w:lastRow="1" w:firstColumn="1" w:lastColumn="1" w:noHBand="0" w:noVBand="0"/>
      </w:tblPr>
      <w:tblGrid>
        <w:gridCol w:w="2326"/>
        <w:gridCol w:w="3161"/>
        <w:gridCol w:w="3161"/>
      </w:tblGrid>
      <w:tr w:rsidR="00981F9F" w14:paraId="151B52D6" w14:textId="77777777">
        <w:trPr>
          <w:trHeight w:val="299"/>
        </w:trPr>
        <w:tc>
          <w:tcPr>
            <w:tcW w:w="2326" w:type="dxa"/>
            <w:tcBorders>
              <w:bottom w:val="single" w:sz="4" w:space="0" w:color="000000"/>
              <w:right w:val="single" w:sz="4" w:space="0" w:color="000000"/>
            </w:tcBorders>
          </w:tcPr>
          <w:p w14:paraId="3CC345FE" w14:textId="77777777" w:rsidR="00981F9F" w:rsidRDefault="00731B54">
            <w:pPr>
              <w:pStyle w:val="TableParagraph"/>
              <w:spacing w:before="2"/>
              <w:ind w:left="1014" w:right="1016"/>
              <w:jc w:val="center"/>
              <w:rPr>
                <w:sz w:val="20"/>
              </w:rPr>
            </w:pPr>
            <w:r>
              <w:rPr>
                <w:sz w:val="20"/>
              </w:rPr>
              <w:t>Lp</w:t>
            </w:r>
          </w:p>
        </w:tc>
        <w:tc>
          <w:tcPr>
            <w:tcW w:w="3161" w:type="dxa"/>
            <w:tcBorders>
              <w:left w:val="single" w:sz="4" w:space="0" w:color="000000"/>
              <w:bottom w:val="single" w:sz="4" w:space="0" w:color="000000"/>
              <w:right w:val="single" w:sz="4" w:space="0" w:color="000000"/>
            </w:tcBorders>
          </w:tcPr>
          <w:p w14:paraId="2A60FE69" w14:textId="77777777" w:rsidR="00981F9F" w:rsidRDefault="00731B54">
            <w:pPr>
              <w:pStyle w:val="TableParagraph"/>
              <w:spacing w:before="9"/>
              <w:ind w:left="361" w:right="359"/>
              <w:jc w:val="center"/>
              <w:rPr>
                <w:sz w:val="20"/>
              </w:rPr>
            </w:pPr>
            <w:r>
              <w:rPr>
                <w:sz w:val="20"/>
              </w:rPr>
              <w:t>Grupa nośności podłoża</w:t>
            </w:r>
          </w:p>
        </w:tc>
        <w:tc>
          <w:tcPr>
            <w:tcW w:w="3161" w:type="dxa"/>
            <w:tcBorders>
              <w:left w:val="single" w:sz="4" w:space="0" w:color="000000"/>
              <w:bottom w:val="single" w:sz="4" w:space="0" w:color="000000"/>
            </w:tcBorders>
          </w:tcPr>
          <w:p w14:paraId="660CD384" w14:textId="77777777" w:rsidR="00981F9F" w:rsidRDefault="00731B54">
            <w:pPr>
              <w:pStyle w:val="TableParagraph"/>
              <w:spacing w:before="9"/>
              <w:ind w:left="694" w:right="679"/>
              <w:jc w:val="center"/>
              <w:rPr>
                <w:sz w:val="20"/>
              </w:rPr>
            </w:pPr>
            <w:r>
              <w:rPr>
                <w:position w:val="1"/>
                <w:sz w:val="20"/>
              </w:rPr>
              <w:t>Wartość E</w:t>
            </w:r>
            <w:r>
              <w:rPr>
                <w:sz w:val="13"/>
              </w:rPr>
              <w:t xml:space="preserve">2 </w:t>
            </w:r>
            <w:r>
              <w:rPr>
                <w:position w:val="1"/>
                <w:sz w:val="20"/>
              </w:rPr>
              <w:t>[MPa]</w:t>
            </w:r>
          </w:p>
        </w:tc>
      </w:tr>
      <w:tr w:rsidR="00981F9F" w14:paraId="54F524DF" w14:textId="77777777">
        <w:trPr>
          <w:trHeight w:val="297"/>
        </w:trPr>
        <w:tc>
          <w:tcPr>
            <w:tcW w:w="2326" w:type="dxa"/>
            <w:tcBorders>
              <w:top w:val="single" w:sz="4" w:space="0" w:color="000000"/>
              <w:bottom w:val="single" w:sz="4" w:space="0" w:color="000000"/>
              <w:right w:val="single" w:sz="4" w:space="0" w:color="000000"/>
            </w:tcBorders>
          </w:tcPr>
          <w:p w14:paraId="54459416" w14:textId="77777777" w:rsidR="00981F9F" w:rsidRDefault="00731B54">
            <w:pPr>
              <w:pStyle w:val="TableParagraph"/>
              <w:ind w:right="1"/>
              <w:jc w:val="center"/>
              <w:rPr>
                <w:sz w:val="20"/>
              </w:rPr>
            </w:pPr>
            <w:r>
              <w:rPr>
                <w:w w:val="99"/>
                <w:sz w:val="20"/>
              </w:rPr>
              <w:t>1</w:t>
            </w:r>
          </w:p>
        </w:tc>
        <w:tc>
          <w:tcPr>
            <w:tcW w:w="3161" w:type="dxa"/>
            <w:tcBorders>
              <w:top w:val="single" w:sz="4" w:space="0" w:color="000000"/>
              <w:left w:val="single" w:sz="4" w:space="0" w:color="000000"/>
              <w:bottom w:val="single" w:sz="4" w:space="0" w:color="000000"/>
              <w:right w:val="single" w:sz="4" w:space="0" w:color="000000"/>
            </w:tcBorders>
          </w:tcPr>
          <w:p w14:paraId="0C4F009D" w14:textId="77777777" w:rsidR="00981F9F" w:rsidRDefault="00731B54">
            <w:pPr>
              <w:pStyle w:val="TableParagraph"/>
              <w:spacing w:before="9"/>
              <w:ind w:left="361" w:right="353"/>
              <w:jc w:val="center"/>
              <w:rPr>
                <w:sz w:val="13"/>
              </w:rPr>
            </w:pPr>
            <w:r>
              <w:rPr>
                <w:position w:val="1"/>
                <w:sz w:val="20"/>
              </w:rPr>
              <w:t>G</w:t>
            </w:r>
            <w:r>
              <w:rPr>
                <w:sz w:val="13"/>
              </w:rPr>
              <w:t>1</w:t>
            </w:r>
          </w:p>
        </w:tc>
        <w:tc>
          <w:tcPr>
            <w:tcW w:w="3161" w:type="dxa"/>
            <w:tcBorders>
              <w:top w:val="single" w:sz="4" w:space="0" w:color="000000"/>
              <w:left w:val="single" w:sz="4" w:space="0" w:color="000000"/>
              <w:bottom w:val="single" w:sz="4" w:space="0" w:color="000000"/>
            </w:tcBorders>
          </w:tcPr>
          <w:p w14:paraId="4DD73ABC" w14:textId="77777777" w:rsidR="00981F9F" w:rsidRDefault="00731B54">
            <w:pPr>
              <w:pStyle w:val="TableParagraph"/>
              <w:spacing w:before="10"/>
              <w:ind w:left="694" w:right="677"/>
              <w:jc w:val="center"/>
              <w:rPr>
                <w:sz w:val="20"/>
              </w:rPr>
            </w:pPr>
            <w:r>
              <w:rPr>
                <w:sz w:val="20"/>
              </w:rPr>
              <w:t>80</w:t>
            </w:r>
          </w:p>
        </w:tc>
      </w:tr>
      <w:tr w:rsidR="00981F9F" w14:paraId="5DD21D00" w14:textId="77777777">
        <w:trPr>
          <w:trHeight w:val="297"/>
        </w:trPr>
        <w:tc>
          <w:tcPr>
            <w:tcW w:w="2326" w:type="dxa"/>
            <w:tcBorders>
              <w:top w:val="single" w:sz="4" w:space="0" w:color="000000"/>
              <w:bottom w:val="single" w:sz="4" w:space="0" w:color="000000"/>
              <w:right w:val="single" w:sz="4" w:space="0" w:color="000000"/>
            </w:tcBorders>
          </w:tcPr>
          <w:p w14:paraId="5B947266" w14:textId="77777777" w:rsidR="00981F9F" w:rsidRDefault="00731B54">
            <w:pPr>
              <w:pStyle w:val="TableParagraph"/>
              <w:ind w:right="1"/>
              <w:jc w:val="center"/>
              <w:rPr>
                <w:sz w:val="20"/>
              </w:rPr>
            </w:pPr>
            <w:r>
              <w:rPr>
                <w:w w:val="99"/>
                <w:sz w:val="20"/>
              </w:rPr>
              <w:t>2</w:t>
            </w:r>
          </w:p>
        </w:tc>
        <w:tc>
          <w:tcPr>
            <w:tcW w:w="3161" w:type="dxa"/>
            <w:tcBorders>
              <w:top w:val="single" w:sz="4" w:space="0" w:color="000000"/>
              <w:left w:val="single" w:sz="4" w:space="0" w:color="000000"/>
              <w:bottom w:val="single" w:sz="4" w:space="0" w:color="000000"/>
              <w:right w:val="single" w:sz="4" w:space="0" w:color="000000"/>
            </w:tcBorders>
          </w:tcPr>
          <w:p w14:paraId="68F5A8C4" w14:textId="77777777" w:rsidR="00981F9F" w:rsidRDefault="00731B54">
            <w:pPr>
              <w:pStyle w:val="TableParagraph"/>
              <w:spacing w:before="9"/>
              <w:ind w:left="361" w:right="353"/>
              <w:jc w:val="center"/>
              <w:rPr>
                <w:sz w:val="13"/>
              </w:rPr>
            </w:pPr>
            <w:r>
              <w:rPr>
                <w:position w:val="1"/>
                <w:sz w:val="20"/>
              </w:rPr>
              <w:t>G</w:t>
            </w:r>
            <w:r>
              <w:rPr>
                <w:sz w:val="13"/>
              </w:rPr>
              <w:t>2</w:t>
            </w:r>
          </w:p>
        </w:tc>
        <w:tc>
          <w:tcPr>
            <w:tcW w:w="3161" w:type="dxa"/>
            <w:tcBorders>
              <w:top w:val="single" w:sz="4" w:space="0" w:color="000000"/>
              <w:left w:val="single" w:sz="4" w:space="0" w:color="000000"/>
              <w:bottom w:val="single" w:sz="4" w:space="0" w:color="000000"/>
            </w:tcBorders>
          </w:tcPr>
          <w:p w14:paraId="33584EC1" w14:textId="77777777" w:rsidR="00981F9F" w:rsidRDefault="00731B54">
            <w:pPr>
              <w:pStyle w:val="TableParagraph"/>
              <w:spacing w:before="10"/>
              <w:ind w:left="694" w:right="677"/>
              <w:jc w:val="center"/>
              <w:rPr>
                <w:sz w:val="20"/>
              </w:rPr>
            </w:pPr>
            <w:r>
              <w:rPr>
                <w:sz w:val="20"/>
              </w:rPr>
              <w:t>50</w:t>
            </w:r>
          </w:p>
        </w:tc>
      </w:tr>
      <w:tr w:rsidR="00981F9F" w14:paraId="77681410" w14:textId="77777777">
        <w:trPr>
          <w:trHeight w:val="300"/>
        </w:trPr>
        <w:tc>
          <w:tcPr>
            <w:tcW w:w="2326" w:type="dxa"/>
            <w:tcBorders>
              <w:top w:val="single" w:sz="4" w:space="0" w:color="000000"/>
              <w:bottom w:val="single" w:sz="4" w:space="0" w:color="000000"/>
              <w:right w:val="single" w:sz="4" w:space="0" w:color="000000"/>
            </w:tcBorders>
          </w:tcPr>
          <w:p w14:paraId="60AF6F80" w14:textId="77777777" w:rsidR="00981F9F" w:rsidRDefault="00731B54">
            <w:pPr>
              <w:pStyle w:val="TableParagraph"/>
              <w:spacing w:before="3"/>
              <w:ind w:right="1"/>
              <w:jc w:val="center"/>
              <w:rPr>
                <w:sz w:val="20"/>
              </w:rPr>
            </w:pPr>
            <w:r>
              <w:rPr>
                <w:w w:val="99"/>
                <w:sz w:val="20"/>
              </w:rPr>
              <w:t>3</w:t>
            </w:r>
          </w:p>
        </w:tc>
        <w:tc>
          <w:tcPr>
            <w:tcW w:w="3161" w:type="dxa"/>
            <w:tcBorders>
              <w:top w:val="single" w:sz="4" w:space="0" w:color="000000"/>
              <w:left w:val="single" w:sz="4" w:space="0" w:color="000000"/>
              <w:bottom w:val="single" w:sz="4" w:space="0" w:color="000000"/>
              <w:right w:val="single" w:sz="4" w:space="0" w:color="000000"/>
            </w:tcBorders>
          </w:tcPr>
          <w:p w14:paraId="45556DEC" w14:textId="77777777" w:rsidR="00981F9F" w:rsidRDefault="00731B54">
            <w:pPr>
              <w:pStyle w:val="TableParagraph"/>
              <w:spacing w:before="10"/>
              <w:ind w:left="361" w:right="353"/>
              <w:jc w:val="center"/>
              <w:rPr>
                <w:sz w:val="13"/>
              </w:rPr>
            </w:pPr>
            <w:r>
              <w:rPr>
                <w:position w:val="1"/>
                <w:sz w:val="20"/>
              </w:rPr>
              <w:t>G</w:t>
            </w:r>
            <w:r>
              <w:rPr>
                <w:sz w:val="13"/>
              </w:rPr>
              <w:t>3</w:t>
            </w:r>
          </w:p>
        </w:tc>
        <w:tc>
          <w:tcPr>
            <w:tcW w:w="3161" w:type="dxa"/>
            <w:tcBorders>
              <w:top w:val="single" w:sz="4" w:space="0" w:color="000000"/>
              <w:left w:val="single" w:sz="4" w:space="0" w:color="000000"/>
              <w:bottom w:val="single" w:sz="4" w:space="0" w:color="000000"/>
            </w:tcBorders>
          </w:tcPr>
          <w:p w14:paraId="7966CA34" w14:textId="77777777" w:rsidR="00981F9F" w:rsidRDefault="00731B54">
            <w:pPr>
              <w:pStyle w:val="TableParagraph"/>
              <w:spacing w:before="10"/>
              <w:ind w:left="694" w:right="677"/>
              <w:jc w:val="center"/>
              <w:rPr>
                <w:sz w:val="20"/>
              </w:rPr>
            </w:pPr>
            <w:r>
              <w:rPr>
                <w:sz w:val="20"/>
              </w:rPr>
              <w:t>35</w:t>
            </w:r>
          </w:p>
        </w:tc>
      </w:tr>
      <w:tr w:rsidR="00981F9F" w14:paraId="41426403" w14:textId="77777777">
        <w:trPr>
          <w:trHeight w:val="299"/>
        </w:trPr>
        <w:tc>
          <w:tcPr>
            <w:tcW w:w="2326" w:type="dxa"/>
            <w:tcBorders>
              <w:top w:val="single" w:sz="4" w:space="0" w:color="000000"/>
              <w:right w:val="single" w:sz="4" w:space="0" w:color="000000"/>
            </w:tcBorders>
          </w:tcPr>
          <w:p w14:paraId="6ED6AEA8" w14:textId="77777777" w:rsidR="00981F9F" w:rsidRDefault="00731B54">
            <w:pPr>
              <w:pStyle w:val="TableParagraph"/>
              <w:ind w:right="1"/>
              <w:jc w:val="center"/>
              <w:rPr>
                <w:sz w:val="20"/>
              </w:rPr>
            </w:pPr>
            <w:r>
              <w:rPr>
                <w:w w:val="99"/>
                <w:sz w:val="20"/>
              </w:rPr>
              <w:t>4</w:t>
            </w:r>
          </w:p>
        </w:tc>
        <w:tc>
          <w:tcPr>
            <w:tcW w:w="3161" w:type="dxa"/>
            <w:tcBorders>
              <w:top w:val="single" w:sz="4" w:space="0" w:color="000000"/>
              <w:left w:val="single" w:sz="4" w:space="0" w:color="000000"/>
              <w:right w:val="single" w:sz="4" w:space="0" w:color="000000"/>
            </w:tcBorders>
          </w:tcPr>
          <w:p w14:paraId="3CF7652F" w14:textId="77777777" w:rsidR="00981F9F" w:rsidRDefault="00731B54">
            <w:pPr>
              <w:pStyle w:val="TableParagraph"/>
              <w:spacing w:before="9"/>
              <w:ind w:left="361" w:right="353"/>
              <w:jc w:val="center"/>
              <w:rPr>
                <w:sz w:val="13"/>
              </w:rPr>
            </w:pPr>
            <w:r>
              <w:rPr>
                <w:position w:val="1"/>
                <w:sz w:val="20"/>
              </w:rPr>
              <w:t>G</w:t>
            </w:r>
            <w:r>
              <w:rPr>
                <w:sz w:val="13"/>
              </w:rPr>
              <w:t>4</w:t>
            </w:r>
          </w:p>
        </w:tc>
        <w:tc>
          <w:tcPr>
            <w:tcW w:w="3161" w:type="dxa"/>
            <w:tcBorders>
              <w:top w:val="single" w:sz="4" w:space="0" w:color="000000"/>
              <w:left w:val="single" w:sz="4" w:space="0" w:color="000000"/>
            </w:tcBorders>
          </w:tcPr>
          <w:p w14:paraId="79F1832E" w14:textId="77777777" w:rsidR="00981F9F" w:rsidRDefault="00731B54">
            <w:pPr>
              <w:pStyle w:val="TableParagraph"/>
              <w:spacing w:before="10"/>
              <w:ind w:left="694" w:right="677"/>
              <w:jc w:val="center"/>
              <w:rPr>
                <w:sz w:val="20"/>
              </w:rPr>
            </w:pPr>
            <w:r>
              <w:rPr>
                <w:sz w:val="20"/>
              </w:rPr>
              <w:t>25</w:t>
            </w:r>
          </w:p>
        </w:tc>
      </w:tr>
    </w:tbl>
    <w:p w14:paraId="2B039AF0" w14:textId="77777777" w:rsidR="00981F9F" w:rsidRDefault="00731B54">
      <w:pPr>
        <w:pStyle w:val="Akapitzlist"/>
        <w:numPr>
          <w:ilvl w:val="2"/>
          <w:numId w:val="5"/>
        </w:numPr>
        <w:tabs>
          <w:tab w:val="left" w:pos="970"/>
        </w:tabs>
        <w:spacing w:before="130" w:line="276" w:lineRule="auto"/>
        <w:ind w:right="130"/>
        <w:jc w:val="both"/>
        <w:rPr>
          <w:sz w:val="20"/>
        </w:rPr>
      </w:pPr>
      <w:r>
        <w:rPr>
          <w:sz w:val="20"/>
        </w:rPr>
        <w:t>Dopuszcza się ocenę nośności</w:t>
      </w:r>
      <w:r w:rsidR="006811D8">
        <w:rPr>
          <w:sz w:val="20"/>
        </w:rPr>
        <w:t xml:space="preserve"> </w:t>
      </w:r>
      <w:r>
        <w:rPr>
          <w:sz w:val="20"/>
        </w:rPr>
        <w:t>w sytuacjach opisanych w punktach</w:t>
      </w:r>
      <w:r w:rsidR="006811D8">
        <w:rPr>
          <w:sz w:val="20"/>
        </w:rPr>
        <w:t xml:space="preserve"> </w:t>
      </w:r>
      <w:r>
        <w:rPr>
          <w:sz w:val="20"/>
        </w:rPr>
        <w:t>5.</w:t>
      </w:r>
      <w:r w:rsidR="00E97FCC">
        <w:rPr>
          <w:sz w:val="20"/>
        </w:rPr>
        <w:t>4</w:t>
      </w:r>
      <w:r>
        <w:rPr>
          <w:sz w:val="20"/>
        </w:rPr>
        <w:t>.7. i</w:t>
      </w:r>
      <w:r w:rsidR="006811D8">
        <w:rPr>
          <w:sz w:val="20"/>
        </w:rPr>
        <w:t xml:space="preserve"> </w:t>
      </w:r>
      <w:r>
        <w:rPr>
          <w:sz w:val="20"/>
        </w:rPr>
        <w:t>5.</w:t>
      </w:r>
      <w:r w:rsidR="00E97FCC">
        <w:rPr>
          <w:sz w:val="20"/>
        </w:rPr>
        <w:t>4</w:t>
      </w:r>
      <w:r>
        <w:rPr>
          <w:sz w:val="20"/>
        </w:rPr>
        <w:t>.8. z zastosowaniem lekkiej płyty dynamicznej LPD na zasadach określonych w</w:t>
      </w:r>
      <w:r w:rsidR="006811D8">
        <w:rPr>
          <w:sz w:val="20"/>
        </w:rPr>
        <w:t xml:space="preserve"> STWiORB</w:t>
      </w:r>
      <w:r w:rsidR="00E97FCC">
        <w:rPr>
          <w:sz w:val="20"/>
        </w:rPr>
        <w:t xml:space="preserve"> D.</w:t>
      </w:r>
      <w:r>
        <w:rPr>
          <w:sz w:val="20"/>
        </w:rPr>
        <w:t>02.00.01 „Roboty ziemne. Wymagania ogólne” w punktach 5.12.4. i</w:t>
      </w:r>
      <w:r>
        <w:rPr>
          <w:spacing w:val="-17"/>
          <w:sz w:val="20"/>
        </w:rPr>
        <w:t xml:space="preserve"> </w:t>
      </w:r>
      <w:r>
        <w:rPr>
          <w:sz w:val="20"/>
        </w:rPr>
        <w:t>5.12.5.</w:t>
      </w:r>
    </w:p>
    <w:p w14:paraId="445BA67B" w14:textId="77777777" w:rsidR="00981F9F" w:rsidRDefault="00731B54">
      <w:pPr>
        <w:pStyle w:val="Nagwek1"/>
        <w:numPr>
          <w:ilvl w:val="1"/>
          <w:numId w:val="5"/>
        </w:numPr>
        <w:tabs>
          <w:tab w:val="left" w:pos="970"/>
        </w:tabs>
        <w:spacing w:before="119"/>
        <w:ind w:hanging="854"/>
        <w:jc w:val="both"/>
      </w:pPr>
      <w:bookmarkStart w:id="18" w:name="_Toc115554774"/>
      <w:r>
        <w:t>Ruch budowlany</w:t>
      </w:r>
      <w:bookmarkEnd w:id="18"/>
    </w:p>
    <w:p w14:paraId="0B0E867E" w14:textId="77777777" w:rsidR="00981F9F" w:rsidRDefault="00731B54">
      <w:pPr>
        <w:pStyle w:val="Akapitzlist"/>
        <w:numPr>
          <w:ilvl w:val="2"/>
          <w:numId w:val="5"/>
        </w:numPr>
        <w:tabs>
          <w:tab w:val="left" w:pos="970"/>
        </w:tabs>
        <w:spacing w:before="155" w:line="278" w:lineRule="auto"/>
        <w:ind w:right="136"/>
        <w:jc w:val="both"/>
        <w:rPr>
          <w:sz w:val="20"/>
        </w:rPr>
      </w:pPr>
      <w:r>
        <w:rPr>
          <w:sz w:val="20"/>
        </w:rPr>
        <w:t>Nie należy dopuszczać ruchu budowlanego po dnie wykopu o ile grubość warstwy gruntu (nadkładu) powyżej niwelety robót ziemnych jest mniejsza niż 0,3</w:t>
      </w:r>
      <w:r>
        <w:rPr>
          <w:spacing w:val="-19"/>
          <w:sz w:val="20"/>
        </w:rPr>
        <w:t xml:space="preserve"> </w:t>
      </w:r>
      <w:r>
        <w:rPr>
          <w:sz w:val="20"/>
        </w:rPr>
        <w:t>m.</w:t>
      </w:r>
    </w:p>
    <w:p w14:paraId="474A4007" w14:textId="77777777" w:rsidR="00981F9F" w:rsidRDefault="00731B54">
      <w:pPr>
        <w:pStyle w:val="Akapitzlist"/>
        <w:numPr>
          <w:ilvl w:val="2"/>
          <w:numId w:val="5"/>
        </w:numPr>
        <w:tabs>
          <w:tab w:val="left" w:pos="970"/>
        </w:tabs>
        <w:spacing w:before="115" w:line="276" w:lineRule="auto"/>
        <w:ind w:right="131"/>
        <w:jc w:val="both"/>
        <w:rPr>
          <w:sz w:val="20"/>
        </w:rPr>
      </w:pPr>
      <w:r>
        <w:rPr>
          <w:sz w:val="20"/>
        </w:rPr>
        <w:t>Z</w:t>
      </w:r>
      <w:r w:rsidR="006811D8">
        <w:rPr>
          <w:sz w:val="20"/>
        </w:rPr>
        <w:t xml:space="preserve"> </w:t>
      </w:r>
      <w:r>
        <w:rPr>
          <w:sz w:val="20"/>
        </w:rPr>
        <w:t>chwilą</w:t>
      </w:r>
      <w:r w:rsidR="006811D8">
        <w:rPr>
          <w:sz w:val="20"/>
        </w:rPr>
        <w:t xml:space="preserve"> </w:t>
      </w:r>
      <w:r>
        <w:rPr>
          <w:sz w:val="20"/>
        </w:rPr>
        <w:t>przystąpienia</w:t>
      </w:r>
      <w:r w:rsidR="006811D8">
        <w:rPr>
          <w:sz w:val="20"/>
        </w:rPr>
        <w:t xml:space="preserve"> </w:t>
      </w:r>
      <w:r>
        <w:rPr>
          <w:sz w:val="20"/>
        </w:rPr>
        <w:t>do</w:t>
      </w:r>
      <w:r w:rsidR="006811D8">
        <w:rPr>
          <w:sz w:val="20"/>
        </w:rPr>
        <w:t xml:space="preserve"> </w:t>
      </w:r>
      <w:r>
        <w:rPr>
          <w:sz w:val="20"/>
        </w:rPr>
        <w:t>ostatecznego</w:t>
      </w:r>
      <w:r w:rsidR="006811D8">
        <w:rPr>
          <w:sz w:val="20"/>
        </w:rPr>
        <w:t xml:space="preserve"> </w:t>
      </w:r>
      <w:r>
        <w:rPr>
          <w:sz w:val="20"/>
        </w:rPr>
        <w:t>profilowania</w:t>
      </w:r>
      <w:r w:rsidR="006811D8">
        <w:rPr>
          <w:sz w:val="20"/>
        </w:rPr>
        <w:t xml:space="preserve"> </w:t>
      </w:r>
      <w:r>
        <w:rPr>
          <w:sz w:val="20"/>
        </w:rPr>
        <w:t>dna</w:t>
      </w:r>
      <w:r w:rsidR="006811D8">
        <w:rPr>
          <w:sz w:val="20"/>
        </w:rPr>
        <w:t xml:space="preserve"> </w:t>
      </w:r>
      <w:r>
        <w:rPr>
          <w:sz w:val="20"/>
        </w:rPr>
        <w:t>wykopu</w:t>
      </w:r>
      <w:r w:rsidR="006811D8">
        <w:rPr>
          <w:sz w:val="20"/>
        </w:rPr>
        <w:t xml:space="preserve"> </w:t>
      </w:r>
      <w:r>
        <w:rPr>
          <w:sz w:val="20"/>
        </w:rPr>
        <w:t>dopuszcza się po nim jedynie ruch maszyn wykonujących tę czynność budowlaną oraz maszyn niezbędnych</w:t>
      </w:r>
      <w:r w:rsidR="006811D8">
        <w:rPr>
          <w:sz w:val="20"/>
        </w:rPr>
        <w:t xml:space="preserve"> </w:t>
      </w:r>
      <w:r>
        <w:rPr>
          <w:sz w:val="20"/>
        </w:rPr>
        <w:t>do</w:t>
      </w:r>
      <w:r w:rsidR="006811D8">
        <w:rPr>
          <w:sz w:val="20"/>
        </w:rPr>
        <w:t xml:space="preserve"> </w:t>
      </w:r>
      <w:r>
        <w:rPr>
          <w:sz w:val="20"/>
        </w:rPr>
        <w:t>wykonania</w:t>
      </w:r>
      <w:r w:rsidR="006811D8">
        <w:rPr>
          <w:sz w:val="20"/>
        </w:rPr>
        <w:t xml:space="preserve"> </w:t>
      </w:r>
      <w:r>
        <w:rPr>
          <w:sz w:val="20"/>
        </w:rPr>
        <w:t>pierwszej</w:t>
      </w:r>
      <w:r w:rsidR="006811D8">
        <w:rPr>
          <w:sz w:val="20"/>
        </w:rPr>
        <w:t xml:space="preserve"> </w:t>
      </w:r>
      <w:r>
        <w:rPr>
          <w:sz w:val="20"/>
        </w:rPr>
        <w:t>warstwy</w:t>
      </w:r>
      <w:r w:rsidR="006811D8">
        <w:rPr>
          <w:sz w:val="20"/>
        </w:rPr>
        <w:t xml:space="preserve"> </w:t>
      </w:r>
      <w:r>
        <w:rPr>
          <w:sz w:val="20"/>
        </w:rPr>
        <w:t>nawierzchni.</w:t>
      </w:r>
      <w:r w:rsidR="006811D8">
        <w:rPr>
          <w:sz w:val="20"/>
        </w:rPr>
        <w:t xml:space="preserve"> </w:t>
      </w:r>
      <w:r>
        <w:rPr>
          <w:spacing w:val="-3"/>
          <w:sz w:val="20"/>
        </w:rPr>
        <w:t>Za</w:t>
      </w:r>
      <w:r w:rsidR="006811D8">
        <w:rPr>
          <w:spacing w:val="-3"/>
          <w:sz w:val="20"/>
        </w:rPr>
        <w:t xml:space="preserve"> </w:t>
      </w:r>
      <w:r>
        <w:rPr>
          <w:sz w:val="20"/>
        </w:rPr>
        <w:t>zgodą</w:t>
      </w:r>
      <w:r w:rsidR="006811D8">
        <w:rPr>
          <w:sz w:val="20"/>
        </w:rPr>
        <w:t xml:space="preserve"> </w:t>
      </w:r>
      <w:r>
        <w:rPr>
          <w:sz w:val="20"/>
        </w:rPr>
        <w:t xml:space="preserve"> Inżyniera/ Inspektora nadzoru może odbywać się sporadyczny ruch innych pojazdów, o ile nie spowodują uszkodzeń powierzchni korpusu</w:t>
      </w:r>
      <w:r>
        <w:rPr>
          <w:spacing w:val="-12"/>
          <w:sz w:val="20"/>
        </w:rPr>
        <w:t xml:space="preserve"> </w:t>
      </w:r>
      <w:r>
        <w:rPr>
          <w:sz w:val="20"/>
        </w:rPr>
        <w:t>ziemnego.</w:t>
      </w:r>
    </w:p>
    <w:p w14:paraId="0687257D" w14:textId="77777777" w:rsidR="00981F9F" w:rsidRDefault="00731B54">
      <w:pPr>
        <w:pStyle w:val="Akapitzlist"/>
        <w:numPr>
          <w:ilvl w:val="2"/>
          <w:numId w:val="5"/>
        </w:numPr>
        <w:tabs>
          <w:tab w:val="left" w:pos="970"/>
        </w:tabs>
        <w:spacing w:before="122" w:line="276" w:lineRule="auto"/>
        <w:ind w:right="135"/>
        <w:jc w:val="both"/>
        <w:rPr>
          <w:sz w:val="20"/>
        </w:rPr>
      </w:pPr>
      <w:r>
        <w:rPr>
          <w:sz w:val="20"/>
        </w:rPr>
        <w:t>Naprawa uszkodzeń powierzchni robót ziemnych, wynikających z niedotrzymania podanych powyżej warunków obciąża Wykonawcę robót</w:t>
      </w:r>
      <w:r>
        <w:rPr>
          <w:spacing w:val="-8"/>
          <w:sz w:val="20"/>
        </w:rPr>
        <w:t xml:space="preserve"> </w:t>
      </w:r>
      <w:r>
        <w:rPr>
          <w:sz w:val="20"/>
        </w:rPr>
        <w:t>ziemnych.</w:t>
      </w:r>
    </w:p>
    <w:p w14:paraId="09B5D0D4" w14:textId="77777777" w:rsidR="00981F9F" w:rsidRDefault="00981F9F">
      <w:pPr>
        <w:pStyle w:val="Tekstpodstawowy"/>
        <w:rPr>
          <w:sz w:val="24"/>
        </w:rPr>
      </w:pPr>
    </w:p>
    <w:p w14:paraId="1F191322" w14:textId="77777777" w:rsidR="00981F9F" w:rsidRDefault="00981F9F">
      <w:pPr>
        <w:pStyle w:val="Tekstpodstawowy"/>
        <w:spacing w:before="8"/>
        <w:rPr>
          <w:sz w:val="18"/>
        </w:rPr>
      </w:pPr>
    </w:p>
    <w:p w14:paraId="1FFFC915" w14:textId="77777777" w:rsidR="00981F9F" w:rsidRDefault="00731B54">
      <w:pPr>
        <w:pStyle w:val="Nagwek1"/>
        <w:numPr>
          <w:ilvl w:val="0"/>
          <w:numId w:val="5"/>
        </w:numPr>
        <w:tabs>
          <w:tab w:val="left" w:pos="970"/>
        </w:tabs>
        <w:spacing w:before="1"/>
        <w:ind w:hanging="854"/>
        <w:jc w:val="both"/>
      </w:pPr>
      <w:bookmarkStart w:id="19" w:name="_Toc115554775"/>
      <w:r>
        <w:t>KONTROLA JAKOŚCI</w:t>
      </w:r>
      <w:r>
        <w:rPr>
          <w:spacing w:val="-1"/>
        </w:rPr>
        <w:t xml:space="preserve"> </w:t>
      </w:r>
      <w:r>
        <w:t>ROBÓT</w:t>
      </w:r>
      <w:bookmarkEnd w:id="19"/>
    </w:p>
    <w:p w14:paraId="32D1FA47" w14:textId="77777777" w:rsidR="00981F9F" w:rsidRDefault="00731B54">
      <w:pPr>
        <w:pStyle w:val="Nagwek1"/>
        <w:numPr>
          <w:ilvl w:val="1"/>
          <w:numId w:val="5"/>
        </w:numPr>
        <w:tabs>
          <w:tab w:val="left" w:pos="970"/>
        </w:tabs>
        <w:spacing w:before="157"/>
        <w:ind w:hanging="854"/>
        <w:jc w:val="both"/>
      </w:pPr>
      <w:bookmarkStart w:id="20" w:name="_Toc115554776"/>
      <w:r>
        <w:t>Ogólne wymagania dotyczące kontroli jakości</w:t>
      </w:r>
      <w:r>
        <w:rPr>
          <w:spacing w:val="-3"/>
        </w:rPr>
        <w:t xml:space="preserve"> </w:t>
      </w:r>
      <w:r>
        <w:t>robót</w:t>
      </w:r>
      <w:bookmarkEnd w:id="20"/>
    </w:p>
    <w:p w14:paraId="3C7B52DB" w14:textId="77777777" w:rsidR="00981F9F" w:rsidRPr="00F97B3C" w:rsidRDefault="00731B54" w:rsidP="00F97B3C">
      <w:pPr>
        <w:pStyle w:val="Akapitzlist"/>
        <w:numPr>
          <w:ilvl w:val="2"/>
          <w:numId w:val="5"/>
        </w:numPr>
        <w:tabs>
          <w:tab w:val="left" w:pos="970"/>
        </w:tabs>
        <w:spacing w:before="156" w:line="278" w:lineRule="auto"/>
        <w:ind w:right="131"/>
        <w:jc w:val="both"/>
        <w:rPr>
          <w:sz w:val="20"/>
        </w:rPr>
      </w:pPr>
      <w:r>
        <w:rPr>
          <w:sz w:val="20"/>
        </w:rPr>
        <w:t>Ogólne</w:t>
      </w:r>
      <w:r>
        <w:rPr>
          <w:spacing w:val="-16"/>
          <w:sz w:val="20"/>
        </w:rPr>
        <w:t xml:space="preserve"> </w:t>
      </w:r>
      <w:r>
        <w:rPr>
          <w:sz w:val="20"/>
        </w:rPr>
        <w:t>wymagania</w:t>
      </w:r>
      <w:r w:rsidRPr="00F97B3C">
        <w:rPr>
          <w:sz w:val="20"/>
        </w:rPr>
        <w:t xml:space="preserve"> </w:t>
      </w:r>
      <w:r>
        <w:rPr>
          <w:sz w:val="20"/>
        </w:rPr>
        <w:t>dotyczące</w:t>
      </w:r>
      <w:r w:rsidRPr="00F97B3C">
        <w:rPr>
          <w:sz w:val="20"/>
        </w:rPr>
        <w:t xml:space="preserve"> </w:t>
      </w:r>
      <w:r>
        <w:rPr>
          <w:sz w:val="20"/>
        </w:rPr>
        <w:t>kontroli</w:t>
      </w:r>
      <w:r w:rsidRPr="00F97B3C">
        <w:rPr>
          <w:sz w:val="20"/>
        </w:rPr>
        <w:t xml:space="preserve"> </w:t>
      </w:r>
      <w:r>
        <w:rPr>
          <w:sz w:val="20"/>
        </w:rPr>
        <w:t>jakości</w:t>
      </w:r>
      <w:r w:rsidRPr="00F97B3C">
        <w:rPr>
          <w:sz w:val="20"/>
        </w:rPr>
        <w:t xml:space="preserve"> </w:t>
      </w:r>
      <w:r>
        <w:rPr>
          <w:sz w:val="20"/>
        </w:rPr>
        <w:t>robót</w:t>
      </w:r>
      <w:r w:rsidRPr="00F97B3C">
        <w:rPr>
          <w:sz w:val="20"/>
        </w:rPr>
        <w:t xml:space="preserve"> </w:t>
      </w:r>
      <w:r>
        <w:rPr>
          <w:sz w:val="20"/>
        </w:rPr>
        <w:t>oraz</w:t>
      </w:r>
      <w:r w:rsidRPr="00F97B3C">
        <w:rPr>
          <w:sz w:val="20"/>
        </w:rPr>
        <w:t xml:space="preserve"> </w:t>
      </w:r>
      <w:r>
        <w:rPr>
          <w:sz w:val="20"/>
        </w:rPr>
        <w:t>zakres</w:t>
      </w:r>
      <w:r w:rsidRPr="00F97B3C">
        <w:rPr>
          <w:sz w:val="20"/>
        </w:rPr>
        <w:t xml:space="preserve"> </w:t>
      </w:r>
      <w:r>
        <w:rPr>
          <w:sz w:val="20"/>
        </w:rPr>
        <w:t>czynności</w:t>
      </w:r>
      <w:r w:rsidRPr="00F97B3C">
        <w:rPr>
          <w:sz w:val="20"/>
        </w:rPr>
        <w:t xml:space="preserve"> </w:t>
      </w:r>
      <w:r>
        <w:rPr>
          <w:sz w:val="20"/>
        </w:rPr>
        <w:t>koniecznych do</w:t>
      </w:r>
      <w:r w:rsidRPr="00F97B3C">
        <w:rPr>
          <w:sz w:val="20"/>
        </w:rPr>
        <w:t xml:space="preserve"> </w:t>
      </w:r>
      <w:r>
        <w:rPr>
          <w:sz w:val="20"/>
        </w:rPr>
        <w:t>wykonania</w:t>
      </w:r>
      <w:r w:rsidRPr="00F97B3C">
        <w:rPr>
          <w:sz w:val="20"/>
        </w:rPr>
        <w:t xml:space="preserve"> </w:t>
      </w:r>
      <w:r>
        <w:rPr>
          <w:sz w:val="20"/>
        </w:rPr>
        <w:t>przed</w:t>
      </w:r>
      <w:r w:rsidRPr="00F97B3C">
        <w:rPr>
          <w:sz w:val="20"/>
        </w:rPr>
        <w:t xml:space="preserve"> </w:t>
      </w:r>
      <w:r>
        <w:rPr>
          <w:sz w:val="20"/>
        </w:rPr>
        <w:t>przystąpieniem</w:t>
      </w:r>
      <w:r w:rsidRPr="00F97B3C">
        <w:rPr>
          <w:sz w:val="20"/>
        </w:rPr>
        <w:t xml:space="preserve"> </w:t>
      </w:r>
      <w:r>
        <w:rPr>
          <w:sz w:val="20"/>
        </w:rPr>
        <w:t>do</w:t>
      </w:r>
      <w:r w:rsidRPr="00F97B3C">
        <w:rPr>
          <w:sz w:val="20"/>
        </w:rPr>
        <w:t xml:space="preserve"> </w:t>
      </w:r>
      <w:r>
        <w:rPr>
          <w:sz w:val="20"/>
        </w:rPr>
        <w:t>wykonania</w:t>
      </w:r>
      <w:r w:rsidRPr="00F97B3C">
        <w:rPr>
          <w:sz w:val="20"/>
        </w:rPr>
        <w:t xml:space="preserve"> </w:t>
      </w:r>
      <w:r>
        <w:rPr>
          <w:sz w:val="20"/>
        </w:rPr>
        <w:t>wykopów</w:t>
      </w:r>
      <w:r w:rsidRPr="00F97B3C">
        <w:rPr>
          <w:sz w:val="20"/>
        </w:rPr>
        <w:t xml:space="preserve"> </w:t>
      </w:r>
      <w:r>
        <w:rPr>
          <w:sz w:val="20"/>
        </w:rPr>
        <w:t>podano</w:t>
      </w:r>
      <w:r w:rsidRPr="00F97B3C">
        <w:rPr>
          <w:sz w:val="20"/>
        </w:rPr>
        <w:t xml:space="preserve"> </w:t>
      </w:r>
      <w:r>
        <w:rPr>
          <w:sz w:val="20"/>
        </w:rPr>
        <w:t>w</w:t>
      </w:r>
      <w:r w:rsidR="006811D8" w:rsidRPr="00F97B3C">
        <w:rPr>
          <w:sz w:val="20"/>
        </w:rPr>
        <w:t xml:space="preserve"> </w:t>
      </w:r>
      <w:r w:rsidR="006811D8">
        <w:rPr>
          <w:sz w:val="20"/>
        </w:rPr>
        <w:t>STWiORB</w:t>
      </w:r>
      <w:r w:rsidRPr="00F97B3C">
        <w:rPr>
          <w:sz w:val="20"/>
        </w:rPr>
        <w:t xml:space="preserve"> </w:t>
      </w:r>
      <w:r>
        <w:rPr>
          <w:sz w:val="20"/>
        </w:rPr>
        <w:t>D</w:t>
      </w:r>
      <w:r w:rsidR="00F97B3C">
        <w:rPr>
          <w:sz w:val="20"/>
        </w:rPr>
        <w:t>.</w:t>
      </w:r>
      <w:r w:rsidRPr="00F97B3C">
        <w:rPr>
          <w:sz w:val="20"/>
        </w:rPr>
        <w:t>02.00.01 „Roboty ziemne. Wymagania ogólne” punkt. 6.</w:t>
      </w:r>
    </w:p>
    <w:p w14:paraId="622665F6" w14:textId="77777777" w:rsidR="00981F9F" w:rsidRDefault="00731B54">
      <w:pPr>
        <w:pStyle w:val="Nagwek1"/>
        <w:numPr>
          <w:ilvl w:val="1"/>
          <w:numId w:val="5"/>
        </w:numPr>
        <w:tabs>
          <w:tab w:val="left" w:pos="970"/>
        </w:tabs>
        <w:spacing w:before="156"/>
        <w:ind w:hanging="854"/>
        <w:jc w:val="both"/>
      </w:pPr>
      <w:bookmarkStart w:id="21" w:name="_Toc115554777"/>
      <w:r>
        <w:t>Kontrola podczas wykonywania</w:t>
      </w:r>
      <w:r>
        <w:rPr>
          <w:spacing w:val="-12"/>
        </w:rPr>
        <w:t xml:space="preserve"> </w:t>
      </w:r>
      <w:r>
        <w:t>wykopów</w:t>
      </w:r>
      <w:bookmarkEnd w:id="21"/>
    </w:p>
    <w:p w14:paraId="7622765D" w14:textId="77777777" w:rsidR="00981F9F" w:rsidRDefault="00731B54">
      <w:pPr>
        <w:pStyle w:val="Akapitzlist"/>
        <w:numPr>
          <w:ilvl w:val="2"/>
          <w:numId w:val="5"/>
        </w:numPr>
        <w:tabs>
          <w:tab w:val="left" w:pos="970"/>
        </w:tabs>
        <w:spacing w:before="157" w:line="276" w:lineRule="auto"/>
        <w:ind w:right="134"/>
        <w:jc w:val="both"/>
        <w:rPr>
          <w:sz w:val="20"/>
        </w:rPr>
      </w:pPr>
      <w:r>
        <w:rPr>
          <w:sz w:val="20"/>
        </w:rPr>
        <w:t>Kontrola podczas wykonywania wykopów polega na sprawdzeniu zgodności robót</w:t>
      </w:r>
      <w:r w:rsidR="006811D8">
        <w:rPr>
          <w:sz w:val="20"/>
        </w:rPr>
        <w:t xml:space="preserve"> </w:t>
      </w:r>
      <w:r>
        <w:rPr>
          <w:sz w:val="20"/>
        </w:rPr>
        <w:t>i</w:t>
      </w:r>
      <w:r>
        <w:rPr>
          <w:spacing w:val="-19"/>
          <w:sz w:val="20"/>
        </w:rPr>
        <w:t xml:space="preserve"> </w:t>
      </w:r>
      <w:r>
        <w:rPr>
          <w:sz w:val="20"/>
        </w:rPr>
        <w:t>wykonanej</w:t>
      </w:r>
      <w:r>
        <w:rPr>
          <w:spacing w:val="-20"/>
          <w:sz w:val="20"/>
        </w:rPr>
        <w:t xml:space="preserve"> </w:t>
      </w:r>
      <w:r>
        <w:rPr>
          <w:sz w:val="20"/>
        </w:rPr>
        <w:t>budowli</w:t>
      </w:r>
      <w:r>
        <w:rPr>
          <w:spacing w:val="-18"/>
          <w:sz w:val="20"/>
        </w:rPr>
        <w:t xml:space="preserve"> </w:t>
      </w:r>
      <w:r>
        <w:rPr>
          <w:sz w:val="20"/>
        </w:rPr>
        <w:t>ziemnej</w:t>
      </w:r>
      <w:r>
        <w:rPr>
          <w:spacing w:val="-20"/>
          <w:sz w:val="20"/>
        </w:rPr>
        <w:t xml:space="preserve"> </w:t>
      </w:r>
      <w:r>
        <w:rPr>
          <w:sz w:val="20"/>
        </w:rPr>
        <w:t>z</w:t>
      </w:r>
      <w:r>
        <w:rPr>
          <w:spacing w:val="-20"/>
          <w:sz w:val="20"/>
        </w:rPr>
        <w:t xml:space="preserve"> </w:t>
      </w:r>
      <w:r>
        <w:rPr>
          <w:sz w:val="20"/>
        </w:rPr>
        <w:t>wymaganiami</w:t>
      </w:r>
      <w:r>
        <w:rPr>
          <w:spacing w:val="-19"/>
          <w:sz w:val="20"/>
        </w:rPr>
        <w:t xml:space="preserve"> </w:t>
      </w:r>
      <w:r>
        <w:rPr>
          <w:sz w:val="20"/>
        </w:rPr>
        <w:t>określonymi</w:t>
      </w:r>
      <w:r>
        <w:rPr>
          <w:spacing w:val="-13"/>
          <w:sz w:val="20"/>
        </w:rPr>
        <w:t xml:space="preserve"> </w:t>
      </w:r>
      <w:r>
        <w:rPr>
          <w:sz w:val="20"/>
        </w:rPr>
        <w:t>w</w:t>
      </w:r>
      <w:r>
        <w:rPr>
          <w:spacing w:val="-21"/>
          <w:sz w:val="20"/>
        </w:rPr>
        <w:t xml:space="preserve"> </w:t>
      </w:r>
      <w:r>
        <w:rPr>
          <w:sz w:val="20"/>
        </w:rPr>
        <w:t>Dokumentacji</w:t>
      </w:r>
      <w:r>
        <w:rPr>
          <w:spacing w:val="-17"/>
          <w:sz w:val="20"/>
        </w:rPr>
        <w:t xml:space="preserve"> </w:t>
      </w:r>
      <w:r>
        <w:rPr>
          <w:sz w:val="20"/>
        </w:rPr>
        <w:t>Projektowej i STWiORB opracowanych na podstawie niniejsz</w:t>
      </w:r>
      <w:r w:rsidR="000F50A6">
        <w:rPr>
          <w:sz w:val="20"/>
        </w:rPr>
        <w:t>ej</w:t>
      </w:r>
      <w:r w:rsidR="006811D8">
        <w:rPr>
          <w:sz w:val="20"/>
        </w:rPr>
        <w:t xml:space="preserve"> STWiORB</w:t>
      </w:r>
      <w:r>
        <w:rPr>
          <w:sz w:val="20"/>
        </w:rPr>
        <w:t>. W czasie kontroli robót w wykopach szczególną uwagę należy zwrócić</w:t>
      </w:r>
      <w:r>
        <w:rPr>
          <w:spacing w:val="-10"/>
          <w:sz w:val="20"/>
        </w:rPr>
        <w:t xml:space="preserve"> </w:t>
      </w:r>
      <w:r>
        <w:rPr>
          <w:sz w:val="20"/>
        </w:rPr>
        <w:t>na:</w:t>
      </w:r>
    </w:p>
    <w:p w14:paraId="2323D27C" w14:textId="77777777" w:rsidR="00981F9F" w:rsidRDefault="00731B54">
      <w:pPr>
        <w:pStyle w:val="Akapitzlist"/>
        <w:numPr>
          <w:ilvl w:val="3"/>
          <w:numId w:val="5"/>
        </w:numPr>
        <w:tabs>
          <w:tab w:val="left" w:pos="1394"/>
        </w:tabs>
        <w:spacing w:before="121"/>
        <w:ind w:hanging="425"/>
        <w:jc w:val="both"/>
        <w:rPr>
          <w:sz w:val="20"/>
        </w:rPr>
      </w:pPr>
      <w:r>
        <w:rPr>
          <w:sz w:val="20"/>
        </w:rPr>
        <w:t>sposób odspajania gruntów nie pogarszający ich</w:t>
      </w:r>
      <w:r>
        <w:rPr>
          <w:spacing w:val="-7"/>
          <w:sz w:val="20"/>
        </w:rPr>
        <w:t xml:space="preserve"> </w:t>
      </w:r>
      <w:r>
        <w:rPr>
          <w:sz w:val="20"/>
        </w:rPr>
        <w:t>właściwości,</w:t>
      </w:r>
    </w:p>
    <w:p w14:paraId="304EACE6" w14:textId="77777777" w:rsidR="00981F9F" w:rsidRDefault="00731B54">
      <w:pPr>
        <w:pStyle w:val="Akapitzlist"/>
        <w:numPr>
          <w:ilvl w:val="3"/>
          <w:numId w:val="5"/>
        </w:numPr>
        <w:tabs>
          <w:tab w:val="left" w:pos="1394"/>
        </w:tabs>
        <w:spacing w:before="155"/>
        <w:ind w:hanging="425"/>
        <w:jc w:val="both"/>
        <w:rPr>
          <w:sz w:val="20"/>
        </w:rPr>
      </w:pPr>
      <w:r>
        <w:rPr>
          <w:sz w:val="20"/>
        </w:rPr>
        <w:t>zapewnienie stateczności</w:t>
      </w:r>
      <w:r>
        <w:rPr>
          <w:spacing w:val="-1"/>
          <w:sz w:val="20"/>
        </w:rPr>
        <w:t xml:space="preserve"> </w:t>
      </w:r>
      <w:r>
        <w:rPr>
          <w:sz w:val="20"/>
        </w:rPr>
        <w:t>skarp,</w:t>
      </w:r>
    </w:p>
    <w:p w14:paraId="554BC2D4" w14:textId="77777777" w:rsidR="00981F9F" w:rsidRDefault="00731B54">
      <w:pPr>
        <w:pStyle w:val="Akapitzlist"/>
        <w:numPr>
          <w:ilvl w:val="3"/>
          <w:numId w:val="5"/>
        </w:numPr>
        <w:tabs>
          <w:tab w:val="left" w:pos="1393"/>
          <w:tab w:val="left" w:pos="1394"/>
        </w:tabs>
        <w:spacing w:before="158"/>
        <w:ind w:hanging="425"/>
        <w:rPr>
          <w:sz w:val="20"/>
        </w:rPr>
      </w:pPr>
      <w:r>
        <w:rPr>
          <w:sz w:val="20"/>
        </w:rPr>
        <w:t>odwodnienie wykopów w czasie wykonywania robót i po ich</w:t>
      </w:r>
      <w:r>
        <w:rPr>
          <w:spacing w:val="-15"/>
          <w:sz w:val="20"/>
        </w:rPr>
        <w:t xml:space="preserve"> </w:t>
      </w:r>
      <w:r>
        <w:rPr>
          <w:sz w:val="20"/>
        </w:rPr>
        <w:t>zakończeniu,</w:t>
      </w:r>
    </w:p>
    <w:p w14:paraId="567E1F99" w14:textId="77777777" w:rsidR="00981F9F" w:rsidRDefault="00731B54">
      <w:pPr>
        <w:pStyle w:val="Akapitzlist"/>
        <w:numPr>
          <w:ilvl w:val="3"/>
          <w:numId w:val="5"/>
        </w:numPr>
        <w:tabs>
          <w:tab w:val="left" w:pos="1393"/>
          <w:tab w:val="left" w:pos="1394"/>
        </w:tabs>
        <w:spacing w:before="155"/>
        <w:ind w:hanging="425"/>
        <w:rPr>
          <w:sz w:val="20"/>
        </w:rPr>
      </w:pPr>
      <w:r>
        <w:rPr>
          <w:sz w:val="20"/>
        </w:rPr>
        <w:t>dokładność wykonania wykopów (usytuowanie i</w:t>
      </w:r>
      <w:r>
        <w:rPr>
          <w:spacing w:val="-6"/>
          <w:sz w:val="20"/>
        </w:rPr>
        <w:t xml:space="preserve"> </w:t>
      </w:r>
      <w:r>
        <w:rPr>
          <w:sz w:val="20"/>
        </w:rPr>
        <w:t>wykończenie),</w:t>
      </w:r>
    </w:p>
    <w:p w14:paraId="3F8F0F97" w14:textId="77777777" w:rsidR="00981F9F" w:rsidRDefault="00981F9F">
      <w:pPr>
        <w:rPr>
          <w:sz w:val="20"/>
        </w:rPr>
        <w:sectPr w:rsidR="00981F9F">
          <w:pgSz w:w="11910" w:h="16840"/>
          <w:pgMar w:top="1320" w:right="1000" w:bottom="1000" w:left="1160" w:header="513" w:footer="810" w:gutter="0"/>
          <w:cols w:space="708"/>
        </w:sectPr>
      </w:pPr>
    </w:p>
    <w:p w14:paraId="6E55F9FB" w14:textId="77777777" w:rsidR="00981F9F" w:rsidRDefault="00731B54">
      <w:pPr>
        <w:pStyle w:val="Akapitzlist"/>
        <w:numPr>
          <w:ilvl w:val="3"/>
          <w:numId w:val="5"/>
        </w:numPr>
        <w:tabs>
          <w:tab w:val="left" w:pos="1394"/>
        </w:tabs>
        <w:spacing w:before="89" w:line="276" w:lineRule="auto"/>
        <w:ind w:right="137" w:hanging="425"/>
        <w:jc w:val="both"/>
        <w:rPr>
          <w:sz w:val="20"/>
        </w:rPr>
      </w:pPr>
      <w:r>
        <w:rPr>
          <w:sz w:val="20"/>
        </w:rPr>
        <w:lastRenderedPageBreak/>
        <w:t>zagęszczenie górnej strefy korpusu w wykopie wg wymagań wskazanych w punkcie</w:t>
      </w:r>
      <w:r>
        <w:rPr>
          <w:spacing w:val="-3"/>
          <w:sz w:val="20"/>
        </w:rPr>
        <w:t xml:space="preserve"> </w:t>
      </w:r>
      <w:r>
        <w:rPr>
          <w:sz w:val="20"/>
        </w:rPr>
        <w:t>5.</w:t>
      </w:r>
      <w:r w:rsidR="007E3DA7">
        <w:rPr>
          <w:sz w:val="20"/>
        </w:rPr>
        <w:t>4</w:t>
      </w:r>
      <w:r>
        <w:rPr>
          <w:sz w:val="20"/>
        </w:rPr>
        <w:t>.</w:t>
      </w:r>
    </w:p>
    <w:p w14:paraId="73640220" w14:textId="77777777" w:rsidR="00981F9F" w:rsidRDefault="00731B54">
      <w:pPr>
        <w:pStyle w:val="Akapitzlist"/>
        <w:numPr>
          <w:ilvl w:val="3"/>
          <w:numId w:val="5"/>
        </w:numPr>
        <w:tabs>
          <w:tab w:val="left" w:pos="1394"/>
        </w:tabs>
        <w:spacing w:before="120" w:line="276" w:lineRule="auto"/>
        <w:ind w:right="134" w:hanging="425"/>
        <w:jc w:val="both"/>
        <w:rPr>
          <w:sz w:val="20"/>
        </w:rPr>
      </w:pPr>
      <w:r>
        <w:rPr>
          <w:sz w:val="20"/>
        </w:rPr>
        <w:t xml:space="preserve">bezpieczeństwo prowadzenia prac strzałowych o </w:t>
      </w:r>
      <w:r>
        <w:rPr>
          <w:spacing w:val="3"/>
          <w:sz w:val="20"/>
        </w:rPr>
        <w:t xml:space="preserve">ile </w:t>
      </w:r>
      <w:r>
        <w:rPr>
          <w:sz w:val="20"/>
        </w:rPr>
        <w:t>wykop wykonywany był w gruntach</w:t>
      </w:r>
      <w:r>
        <w:rPr>
          <w:spacing w:val="-1"/>
          <w:sz w:val="20"/>
        </w:rPr>
        <w:t xml:space="preserve"> </w:t>
      </w:r>
      <w:r>
        <w:rPr>
          <w:sz w:val="20"/>
        </w:rPr>
        <w:t>skalistych.</w:t>
      </w:r>
    </w:p>
    <w:p w14:paraId="5EB26DD9" w14:textId="77777777" w:rsidR="00981F9F" w:rsidRDefault="00731B54">
      <w:pPr>
        <w:pStyle w:val="Akapitzlist"/>
        <w:numPr>
          <w:ilvl w:val="2"/>
          <w:numId w:val="5"/>
        </w:numPr>
        <w:tabs>
          <w:tab w:val="left" w:pos="970"/>
        </w:tabs>
        <w:spacing w:before="121" w:line="276" w:lineRule="auto"/>
        <w:ind w:right="130"/>
        <w:jc w:val="both"/>
        <w:rPr>
          <w:sz w:val="20"/>
        </w:rPr>
      </w:pPr>
      <w:r>
        <w:rPr>
          <w:sz w:val="20"/>
        </w:rPr>
        <w:t>W</w:t>
      </w:r>
      <w:r>
        <w:rPr>
          <w:spacing w:val="-15"/>
          <w:sz w:val="20"/>
        </w:rPr>
        <w:t xml:space="preserve"> </w:t>
      </w:r>
      <w:r>
        <w:rPr>
          <w:sz w:val="20"/>
        </w:rPr>
        <w:t>czasie</w:t>
      </w:r>
      <w:r>
        <w:rPr>
          <w:spacing w:val="-16"/>
          <w:sz w:val="20"/>
        </w:rPr>
        <w:t xml:space="preserve"> </w:t>
      </w:r>
      <w:r>
        <w:rPr>
          <w:sz w:val="20"/>
        </w:rPr>
        <w:t>realizacji</w:t>
      </w:r>
      <w:r>
        <w:rPr>
          <w:spacing w:val="-11"/>
          <w:sz w:val="20"/>
        </w:rPr>
        <w:t xml:space="preserve"> </w:t>
      </w:r>
      <w:r>
        <w:rPr>
          <w:sz w:val="20"/>
        </w:rPr>
        <w:t>robót</w:t>
      </w:r>
      <w:r>
        <w:rPr>
          <w:spacing w:val="-11"/>
          <w:sz w:val="20"/>
        </w:rPr>
        <w:t xml:space="preserve"> </w:t>
      </w:r>
      <w:r>
        <w:rPr>
          <w:sz w:val="20"/>
        </w:rPr>
        <w:t>Wykonawca</w:t>
      </w:r>
      <w:r>
        <w:rPr>
          <w:spacing w:val="-14"/>
          <w:sz w:val="20"/>
        </w:rPr>
        <w:t xml:space="preserve"> </w:t>
      </w:r>
      <w:r>
        <w:rPr>
          <w:sz w:val="20"/>
        </w:rPr>
        <w:t>ma</w:t>
      </w:r>
      <w:r>
        <w:rPr>
          <w:spacing w:val="-11"/>
          <w:sz w:val="20"/>
        </w:rPr>
        <w:t xml:space="preserve"> </w:t>
      </w:r>
      <w:r>
        <w:rPr>
          <w:sz w:val="20"/>
        </w:rPr>
        <w:t>obowiązek</w:t>
      </w:r>
      <w:r>
        <w:rPr>
          <w:spacing w:val="-15"/>
          <w:sz w:val="20"/>
        </w:rPr>
        <w:t xml:space="preserve"> </w:t>
      </w:r>
      <w:r>
        <w:rPr>
          <w:sz w:val="20"/>
        </w:rPr>
        <w:t>kontrolować</w:t>
      </w:r>
      <w:r>
        <w:rPr>
          <w:spacing w:val="-13"/>
          <w:sz w:val="20"/>
        </w:rPr>
        <w:t xml:space="preserve"> </w:t>
      </w:r>
      <w:r>
        <w:rPr>
          <w:sz w:val="20"/>
        </w:rPr>
        <w:t>przydatność</w:t>
      </w:r>
      <w:r>
        <w:rPr>
          <w:spacing w:val="-16"/>
          <w:sz w:val="20"/>
        </w:rPr>
        <w:t xml:space="preserve"> </w:t>
      </w:r>
      <w:r w:rsidR="007E3DA7">
        <w:rPr>
          <w:sz w:val="20"/>
        </w:rPr>
        <w:t xml:space="preserve">gruntów </w:t>
      </w:r>
      <w:r>
        <w:rPr>
          <w:sz w:val="20"/>
        </w:rPr>
        <w:t>lub materiałów pozyskiwanych z wykopu do budowy nasypu, z uwzględnieniem wymagań określonych w</w:t>
      </w:r>
      <w:r w:rsidR="006811D8">
        <w:rPr>
          <w:sz w:val="20"/>
        </w:rPr>
        <w:t xml:space="preserve"> STWiORB</w:t>
      </w:r>
      <w:r w:rsidR="007E3DA7">
        <w:rPr>
          <w:sz w:val="20"/>
        </w:rPr>
        <w:t xml:space="preserve"> D.</w:t>
      </w:r>
      <w:r>
        <w:rPr>
          <w:sz w:val="20"/>
        </w:rPr>
        <w:t xml:space="preserve">02.00.01 „Roboty ziemne. Wymagania </w:t>
      </w:r>
      <w:r>
        <w:rPr>
          <w:spacing w:val="-3"/>
          <w:sz w:val="20"/>
        </w:rPr>
        <w:t xml:space="preserve">ogólne”, </w:t>
      </w:r>
      <w:r>
        <w:rPr>
          <w:sz w:val="20"/>
        </w:rPr>
        <w:t>punkt 2 oraz w Dokumentacji Projektowej.</w:t>
      </w:r>
    </w:p>
    <w:p w14:paraId="7E2D1125" w14:textId="77777777" w:rsidR="00981F9F" w:rsidRDefault="00731B54">
      <w:pPr>
        <w:pStyle w:val="Nagwek1"/>
        <w:numPr>
          <w:ilvl w:val="1"/>
          <w:numId w:val="5"/>
        </w:numPr>
        <w:tabs>
          <w:tab w:val="left" w:pos="970"/>
        </w:tabs>
        <w:spacing w:before="120"/>
        <w:ind w:hanging="854"/>
        <w:jc w:val="both"/>
      </w:pPr>
      <w:bookmarkStart w:id="22" w:name="_Toc115554778"/>
      <w:r>
        <w:t>Badania i pomiary do odbioru</w:t>
      </w:r>
      <w:r>
        <w:rPr>
          <w:spacing w:val="-6"/>
        </w:rPr>
        <w:t xml:space="preserve"> </w:t>
      </w:r>
      <w:r>
        <w:t>wykopów</w:t>
      </w:r>
      <w:bookmarkEnd w:id="22"/>
    </w:p>
    <w:p w14:paraId="21F7A730" w14:textId="77777777" w:rsidR="00981F9F" w:rsidRDefault="00731B54">
      <w:pPr>
        <w:pStyle w:val="Akapitzlist"/>
        <w:numPr>
          <w:ilvl w:val="2"/>
          <w:numId w:val="5"/>
        </w:numPr>
        <w:tabs>
          <w:tab w:val="left" w:pos="970"/>
        </w:tabs>
        <w:spacing w:before="155" w:line="276" w:lineRule="auto"/>
        <w:ind w:right="132"/>
        <w:jc w:val="both"/>
        <w:rPr>
          <w:sz w:val="20"/>
        </w:rPr>
      </w:pPr>
      <w:r>
        <w:rPr>
          <w:sz w:val="20"/>
        </w:rPr>
        <w:t>Badania do odbioru korpusu ziemnego należy wykonać według zasad i wymagań</w:t>
      </w:r>
      <w:r w:rsidR="006811D8">
        <w:rPr>
          <w:sz w:val="20"/>
        </w:rPr>
        <w:t xml:space="preserve"> </w:t>
      </w:r>
      <w:r>
        <w:rPr>
          <w:sz w:val="20"/>
        </w:rPr>
        <w:t>oraz z c</w:t>
      </w:r>
      <w:r w:rsidR="007E3DA7">
        <w:rPr>
          <w:sz w:val="20"/>
        </w:rPr>
        <w:t>zęstotliwością określoną w ST D.</w:t>
      </w:r>
      <w:r>
        <w:rPr>
          <w:sz w:val="20"/>
        </w:rPr>
        <w:t xml:space="preserve">02.00.01 „Roboty ziemne. Wymagania </w:t>
      </w:r>
      <w:r>
        <w:rPr>
          <w:spacing w:val="-3"/>
          <w:sz w:val="20"/>
        </w:rPr>
        <w:t xml:space="preserve">ogólne”, </w:t>
      </w:r>
      <w:r>
        <w:rPr>
          <w:sz w:val="20"/>
        </w:rPr>
        <w:t>punkt 6 i wymagań określonych w punkcie 5 niniejszych</w:t>
      </w:r>
      <w:r w:rsidR="006811D8">
        <w:rPr>
          <w:spacing w:val="-12"/>
          <w:sz w:val="20"/>
        </w:rPr>
        <w:t xml:space="preserve"> </w:t>
      </w:r>
      <w:r w:rsidR="006811D8">
        <w:rPr>
          <w:sz w:val="20"/>
        </w:rPr>
        <w:t>STWiORB</w:t>
      </w:r>
      <w:r>
        <w:rPr>
          <w:sz w:val="20"/>
        </w:rPr>
        <w:t>.</w:t>
      </w:r>
    </w:p>
    <w:p w14:paraId="34D5A1E6" w14:textId="77777777" w:rsidR="00981F9F" w:rsidRDefault="00981F9F">
      <w:pPr>
        <w:pStyle w:val="Tekstpodstawowy"/>
        <w:rPr>
          <w:sz w:val="24"/>
        </w:rPr>
      </w:pPr>
    </w:p>
    <w:p w14:paraId="02B0B6A5" w14:textId="77777777" w:rsidR="00981F9F" w:rsidRDefault="00981F9F">
      <w:pPr>
        <w:pStyle w:val="Tekstpodstawowy"/>
        <w:spacing w:before="10"/>
        <w:rPr>
          <w:sz w:val="18"/>
        </w:rPr>
      </w:pPr>
    </w:p>
    <w:p w14:paraId="505B935C" w14:textId="77777777" w:rsidR="00981F9F" w:rsidRDefault="00731B54">
      <w:pPr>
        <w:pStyle w:val="Nagwek1"/>
        <w:numPr>
          <w:ilvl w:val="0"/>
          <w:numId w:val="5"/>
        </w:numPr>
        <w:tabs>
          <w:tab w:val="left" w:pos="970"/>
        </w:tabs>
        <w:ind w:hanging="854"/>
        <w:jc w:val="both"/>
      </w:pPr>
      <w:bookmarkStart w:id="23" w:name="_Toc115554779"/>
      <w:r>
        <w:t>OBMIAR</w:t>
      </w:r>
      <w:r>
        <w:rPr>
          <w:spacing w:val="-3"/>
        </w:rPr>
        <w:t xml:space="preserve"> </w:t>
      </w:r>
      <w:r>
        <w:t>ROBÓT</w:t>
      </w:r>
      <w:bookmarkEnd w:id="23"/>
    </w:p>
    <w:p w14:paraId="64310BD6" w14:textId="77777777" w:rsidR="00981F9F" w:rsidRDefault="00731B54">
      <w:pPr>
        <w:pStyle w:val="Nagwek1"/>
        <w:numPr>
          <w:ilvl w:val="1"/>
          <w:numId w:val="5"/>
        </w:numPr>
        <w:tabs>
          <w:tab w:val="left" w:pos="970"/>
        </w:tabs>
        <w:spacing w:before="156"/>
        <w:ind w:hanging="854"/>
        <w:jc w:val="both"/>
      </w:pPr>
      <w:bookmarkStart w:id="24" w:name="_Toc115554780"/>
      <w:r>
        <w:t>Ogólne zasady obmiaru</w:t>
      </w:r>
      <w:r>
        <w:rPr>
          <w:spacing w:val="-3"/>
        </w:rPr>
        <w:t xml:space="preserve"> </w:t>
      </w:r>
      <w:r>
        <w:t>robót</w:t>
      </w:r>
      <w:bookmarkEnd w:id="24"/>
    </w:p>
    <w:p w14:paraId="489FF24C" w14:textId="77777777" w:rsidR="00981F9F" w:rsidRDefault="00731B54">
      <w:pPr>
        <w:pStyle w:val="Akapitzlist"/>
        <w:numPr>
          <w:ilvl w:val="2"/>
          <w:numId w:val="5"/>
        </w:numPr>
        <w:tabs>
          <w:tab w:val="left" w:pos="970"/>
        </w:tabs>
        <w:spacing w:before="157" w:line="276" w:lineRule="auto"/>
        <w:ind w:right="131"/>
        <w:jc w:val="both"/>
        <w:rPr>
          <w:sz w:val="20"/>
        </w:rPr>
      </w:pPr>
      <w:r>
        <w:rPr>
          <w:sz w:val="20"/>
        </w:rPr>
        <w:t>Ogólne zasady obmiaru robót podano w</w:t>
      </w:r>
      <w:r w:rsidR="006811D8">
        <w:rPr>
          <w:sz w:val="20"/>
        </w:rPr>
        <w:t xml:space="preserve"> STWiORB</w:t>
      </w:r>
      <w:r>
        <w:rPr>
          <w:sz w:val="20"/>
        </w:rPr>
        <w:t xml:space="preserve"> D-M 00.00.00 "Wymagania Ogólne" punkt.</w:t>
      </w:r>
      <w:r>
        <w:rPr>
          <w:spacing w:val="-2"/>
          <w:sz w:val="20"/>
        </w:rPr>
        <w:t xml:space="preserve"> </w:t>
      </w:r>
      <w:r>
        <w:rPr>
          <w:sz w:val="20"/>
        </w:rPr>
        <w:t>7</w:t>
      </w:r>
    </w:p>
    <w:p w14:paraId="3B1F3A7B" w14:textId="77777777" w:rsidR="00981F9F" w:rsidRDefault="00731B54">
      <w:pPr>
        <w:pStyle w:val="Nagwek1"/>
        <w:numPr>
          <w:ilvl w:val="1"/>
          <w:numId w:val="5"/>
        </w:numPr>
        <w:tabs>
          <w:tab w:val="left" w:pos="970"/>
        </w:tabs>
        <w:spacing w:before="120"/>
        <w:ind w:hanging="854"/>
        <w:jc w:val="both"/>
      </w:pPr>
      <w:bookmarkStart w:id="25" w:name="_Toc115554781"/>
      <w:r>
        <w:t>Jednostka</w:t>
      </w:r>
      <w:r>
        <w:rPr>
          <w:spacing w:val="-1"/>
        </w:rPr>
        <w:t xml:space="preserve"> </w:t>
      </w:r>
      <w:r>
        <w:t>obmiarowa</w:t>
      </w:r>
      <w:bookmarkEnd w:id="25"/>
    </w:p>
    <w:p w14:paraId="3813579A" w14:textId="77777777" w:rsidR="00981F9F" w:rsidRDefault="00731B54">
      <w:pPr>
        <w:pStyle w:val="Tekstpodstawowy"/>
        <w:spacing w:before="156"/>
        <w:ind w:left="116"/>
        <w:jc w:val="both"/>
      </w:pPr>
      <w:r>
        <w:t>7.3.1. Jednostką obmiarową jest metr sześcienny [m</w:t>
      </w:r>
      <w:r>
        <w:rPr>
          <w:position w:val="7"/>
          <w:sz w:val="13"/>
        </w:rPr>
        <w:t>3</w:t>
      </w:r>
      <w:r>
        <w:t>] wykonanych wykopów.</w:t>
      </w:r>
    </w:p>
    <w:p w14:paraId="59147D65" w14:textId="77777777" w:rsidR="00981F9F" w:rsidRDefault="00981F9F">
      <w:pPr>
        <w:pStyle w:val="Tekstpodstawowy"/>
        <w:rPr>
          <w:sz w:val="24"/>
        </w:rPr>
      </w:pPr>
    </w:p>
    <w:p w14:paraId="021B6C5A" w14:textId="77777777" w:rsidR="00981F9F" w:rsidRDefault="00981F9F">
      <w:pPr>
        <w:pStyle w:val="Tekstpodstawowy"/>
        <w:spacing w:before="9"/>
        <w:rPr>
          <w:sz w:val="21"/>
        </w:rPr>
      </w:pPr>
    </w:p>
    <w:p w14:paraId="7118784F" w14:textId="77777777" w:rsidR="00981F9F" w:rsidRDefault="00731B54">
      <w:pPr>
        <w:pStyle w:val="Nagwek1"/>
        <w:numPr>
          <w:ilvl w:val="0"/>
          <w:numId w:val="5"/>
        </w:numPr>
        <w:tabs>
          <w:tab w:val="left" w:pos="970"/>
        </w:tabs>
        <w:ind w:hanging="854"/>
        <w:jc w:val="both"/>
      </w:pPr>
      <w:bookmarkStart w:id="26" w:name="_Toc115554782"/>
      <w:r>
        <w:t>ODBIÓR ROBÓT</w:t>
      </w:r>
      <w:bookmarkEnd w:id="26"/>
    </w:p>
    <w:p w14:paraId="52CC50B5" w14:textId="77777777" w:rsidR="00981F9F" w:rsidRDefault="00731B54">
      <w:pPr>
        <w:pStyle w:val="Nagwek1"/>
        <w:numPr>
          <w:ilvl w:val="1"/>
          <w:numId w:val="5"/>
        </w:numPr>
        <w:tabs>
          <w:tab w:val="left" w:pos="970"/>
        </w:tabs>
        <w:spacing w:before="158"/>
        <w:ind w:hanging="854"/>
        <w:jc w:val="both"/>
      </w:pPr>
      <w:bookmarkStart w:id="27" w:name="_Toc115554783"/>
      <w:r>
        <w:t>Ogólne zasady odbioru</w:t>
      </w:r>
      <w:r>
        <w:rPr>
          <w:spacing w:val="-5"/>
        </w:rPr>
        <w:t xml:space="preserve"> </w:t>
      </w:r>
      <w:r>
        <w:t>robót</w:t>
      </w:r>
      <w:bookmarkEnd w:id="27"/>
    </w:p>
    <w:p w14:paraId="034110CA" w14:textId="77777777" w:rsidR="00981F9F" w:rsidRDefault="00731B54">
      <w:pPr>
        <w:pStyle w:val="Akapitzlist"/>
        <w:numPr>
          <w:ilvl w:val="2"/>
          <w:numId w:val="5"/>
        </w:numPr>
        <w:tabs>
          <w:tab w:val="left" w:pos="970"/>
        </w:tabs>
        <w:spacing w:before="155" w:line="278" w:lineRule="auto"/>
        <w:ind w:right="128"/>
        <w:jc w:val="both"/>
        <w:rPr>
          <w:sz w:val="20"/>
        </w:rPr>
      </w:pPr>
      <w:r>
        <w:rPr>
          <w:sz w:val="20"/>
        </w:rPr>
        <w:t>Ogólne zasady odbioru robót podano w</w:t>
      </w:r>
      <w:r w:rsidR="006811D8">
        <w:rPr>
          <w:sz w:val="20"/>
        </w:rPr>
        <w:t xml:space="preserve"> STWiORB</w:t>
      </w:r>
      <w:r>
        <w:rPr>
          <w:sz w:val="20"/>
        </w:rPr>
        <w:t xml:space="preserve"> D-M 00.00.00 „Wymagania Ogólne” punkt</w:t>
      </w:r>
      <w:r>
        <w:rPr>
          <w:spacing w:val="-1"/>
          <w:sz w:val="20"/>
        </w:rPr>
        <w:t xml:space="preserve"> </w:t>
      </w:r>
      <w:r>
        <w:rPr>
          <w:sz w:val="20"/>
        </w:rPr>
        <w:t>8.</w:t>
      </w:r>
    </w:p>
    <w:p w14:paraId="722DD179" w14:textId="77777777" w:rsidR="00981F9F" w:rsidRDefault="00731B54">
      <w:pPr>
        <w:pStyle w:val="Akapitzlist"/>
        <w:numPr>
          <w:ilvl w:val="2"/>
          <w:numId w:val="5"/>
        </w:numPr>
        <w:tabs>
          <w:tab w:val="left" w:pos="970"/>
        </w:tabs>
        <w:spacing w:before="116" w:line="276" w:lineRule="auto"/>
        <w:ind w:right="134"/>
        <w:jc w:val="both"/>
        <w:rPr>
          <w:sz w:val="20"/>
        </w:rPr>
      </w:pPr>
      <w:r>
        <w:rPr>
          <w:sz w:val="20"/>
        </w:rPr>
        <w:t>Roboty</w:t>
      </w:r>
      <w:r>
        <w:rPr>
          <w:spacing w:val="-12"/>
          <w:sz w:val="20"/>
        </w:rPr>
        <w:t xml:space="preserve"> </w:t>
      </w:r>
      <w:r>
        <w:rPr>
          <w:sz w:val="20"/>
        </w:rPr>
        <w:t>ziemne</w:t>
      </w:r>
      <w:r>
        <w:rPr>
          <w:spacing w:val="-10"/>
          <w:sz w:val="20"/>
        </w:rPr>
        <w:t xml:space="preserve"> </w:t>
      </w:r>
      <w:r>
        <w:rPr>
          <w:sz w:val="20"/>
        </w:rPr>
        <w:t>uznaje</w:t>
      </w:r>
      <w:r>
        <w:rPr>
          <w:spacing w:val="-13"/>
          <w:sz w:val="20"/>
        </w:rPr>
        <w:t xml:space="preserve"> </w:t>
      </w:r>
      <w:r>
        <w:rPr>
          <w:sz w:val="20"/>
        </w:rPr>
        <w:t>się</w:t>
      </w:r>
      <w:r>
        <w:rPr>
          <w:spacing w:val="-12"/>
          <w:sz w:val="20"/>
        </w:rPr>
        <w:t xml:space="preserve"> </w:t>
      </w:r>
      <w:r>
        <w:rPr>
          <w:sz w:val="20"/>
        </w:rPr>
        <w:t>za</w:t>
      </w:r>
      <w:r>
        <w:rPr>
          <w:spacing w:val="-9"/>
          <w:sz w:val="20"/>
        </w:rPr>
        <w:t xml:space="preserve"> </w:t>
      </w:r>
      <w:r>
        <w:rPr>
          <w:sz w:val="20"/>
        </w:rPr>
        <w:t>wykonane</w:t>
      </w:r>
      <w:r>
        <w:rPr>
          <w:spacing w:val="-10"/>
          <w:sz w:val="20"/>
        </w:rPr>
        <w:t xml:space="preserve"> </w:t>
      </w:r>
      <w:r>
        <w:rPr>
          <w:sz w:val="20"/>
        </w:rPr>
        <w:t>zgodnie</w:t>
      </w:r>
      <w:r>
        <w:rPr>
          <w:spacing w:val="-10"/>
          <w:sz w:val="20"/>
        </w:rPr>
        <w:t xml:space="preserve"> </w:t>
      </w:r>
      <w:r>
        <w:rPr>
          <w:sz w:val="20"/>
        </w:rPr>
        <w:t>z</w:t>
      </w:r>
      <w:r>
        <w:rPr>
          <w:spacing w:val="-10"/>
          <w:sz w:val="20"/>
        </w:rPr>
        <w:t xml:space="preserve"> </w:t>
      </w:r>
      <w:r>
        <w:rPr>
          <w:sz w:val="20"/>
        </w:rPr>
        <w:t>Dokumentacją</w:t>
      </w:r>
      <w:r>
        <w:rPr>
          <w:spacing w:val="-8"/>
          <w:sz w:val="20"/>
        </w:rPr>
        <w:t xml:space="preserve"> </w:t>
      </w:r>
      <w:r>
        <w:rPr>
          <w:sz w:val="20"/>
        </w:rPr>
        <w:t>Projektową,</w:t>
      </w:r>
      <w:r w:rsidR="006811D8">
        <w:rPr>
          <w:spacing w:val="-9"/>
          <w:sz w:val="20"/>
        </w:rPr>
        <w:t xml:space="preserve"> </w:t>
      </w:r>
      <w:r w:rsidR="006811D8">
        <w:rPr>
          <w:sz w:val="20"/>
        </w:rPr>
        <w:t>STWiORB</w:t>
      </w:r>
      <w:r>
        <w:rPr>
          <w:sz w:val="20"/>
        </w:rPr>
        <w:t xml:space="preserve"> i wymaganiami Inżyniera/Inspektora Nadzoru, jeżeli wszystkie pomiary i</w:t>
      </w:r>
      <w:r w:rsidR="006811D8">
        <w:rPr>
          <w:sz w:val="20"/>
        </w:rPr>
        <w:t xml:space="preserve"> </w:t>
      </w:r>
      <w:r>
        <w:rPr>
          <w:sz w:val="20"/>
        </w:rPr>
        <w:t>badania</w:t>
      </w:r>
      <w:r w:rsidR="006811D8">
        <w:rPr>
          <w:sz w:val="20"/>
        </w:rPr>
        <w:t xml:space="preserve"> </w:t>
      </w:r>
      <w:r>
        <w:rPr>
          <w:sz w:val="20"/>
        </w:rPr>
        <w:t>wg pkt. 5 i 6 niniejsz</w:t>
      </w:r>
      <w:r w:rsidR="000F50A6">
        <w:rPr>
          <w:sz w:val="20"/>
        </w:rPr>
        <w:t>ego</w:t>
      </w:r>
      <w:r w:rsidR="006811D8">
        <w:rPr>
          <w:sz w:val="20"/>
        </w:rPr>
        <w:t xml:space="preserve"> STWIORB</w:t>
      </w:r>
      <w:r>
        <w:rPr>
          <w:sz w:val="20"/>
        </w:rPr>
        <w:t xml:space="preserve"> dały wyniki</w:t>
      </w:r>
      <w:r>
        <w:rPr>
          <w:spacing w:val="-6"/>
          <w:sz w:val="20"/>
        </w:rPr>
        <w:t xml:space="preserve"> </w:t>
      </w:r>
      <w:r>
        <w:rPr>
          <w:sz w:val="20"/>
        </w:rPr>
        <w:t>pozytywne.</w:t>
      </w:r>
    </w:p>
    <w:p w14:paraId="62CA02B9" w14:textId="77777777" w:rsidR="00981F9F" w:rsidRDefault="00731B54">
      <w:pPr>
        <w:pStyle w:val="Akapitzlist"/>
        <w:numPr>
          <w:ilvl w:val="2"/>
          <w:numId w:val="5"/>
        </w:numPr>
        <w:tabs>
          <w:tab w:val="left" w:pos="970"/>
        </w:tabs>
        <w:spacing w:before="121" w:line="276" w:lineRule="auto"/>
        <w:ind w:right="132"/>
        <w:jc w:val="both"/>
        <w:rPr>
          <w:sz w:val="20"/>
        </w:rPr>
      </w:pPr>
      <w:r>
        <w:rPr>
          <w:sz w:val="20"/>
        </w:rPr>
        <w:t>Do</w:t>
      </w:r>
      <w:r>
        <w:rPr>
          <w:spacing w:val="-20"/>
          <w:sz w:val="20"/>
        </w:rPr>
        <w:t xml:space="preserve"> </w:t>
      </w:r>
      <w:r>
        <w:rPr>
          <w:sz w:val="20"/>
        </w:rPr>
        <w:t>odbioru</w:t>
      </w:r>
      <w:r>
        <w:rPr>
          <w:spacing w:val="-20"/>
          <w:sz w:val="20"/>
        </w:rPr>
        <w:t xml:space="preserve"> </w:t>
      </w:r>
      <w:r>
        <w:rPr>
          <w:sz w:val="20"/>
        </w:rPr>
        <w:t>ostatecznego</w:t>
      </w:r>
      <w:r>
        <w:rPr>
          <w:spacing w:val="-21"/>
          <w:sz w:val="20"/>
        </w:rPr>
        <w:t xml:space="preserve"> </w:t>
      </w:r>
      <w:r>
        <w:rPr>
          <w:sz w:val="20"/>
        </w:rPr>
        <w:t>uwzględniane</w:t>
      </w:r>
      <w:r>
        <w:rPr>
          <w:spacing w:val="-21"/>
          <w:sz w:val="20"/>
        </w:rPr>
        <w:t xml:space="preserve"> </w:t>
      </w:r>
      <w:r>
        <w:rPr>
          <w:sz w:val="20"/>
        </w:rPr>
        <w:t>są</w:t>
      </w:r>
      <w:r>
        <w:rPr>
          <w:spacing w:val="-21"/>
          <w:sz w:val="20"/>
        </w:rPr>
        <w:t xml:space="preserve"> </w:t>
      </w:r>
      <w:r>
        <w:rPr>
          <w:sz w:val="20"/>
        </w:rPr>
        <w:t>wyniki</w:t>
      </w:r>
      <w:r>
        <w:rPr>
          <w:spacing w:val="-17"/>
          <w:sz w:val="20"/>
        </w:rPr>
        <w:t xml:space="preserve"> </w:t>
      </w:r>
      <w:r>
        <w:rPr>
          <w:sz w:val="20"/>
        </w:rPr>
        <w:t>badań</w:t>
      </w:r>
      <w:r>
        <w:rPr>
          <w:spacing w:val="-22"/>
          <w:sz w:val="20"/>
        </w:rPr>
        <w:t xml:space="preserve"> </w:t>
      </w:r>
      <w:r>
        <w:rPr>
          <w:sz w:val="20"/>
        </w:rPr>
        <w:t>i</w:t>
      </w:r>
      <w:r>
        <w:rPr>
          <w:spacing w:val="-17"/>
          <w:sz w:val="20"/>
        </w:rPr>
        <w:t xml:space="preserve"> </w:t>
      </w:r>
      <w:r>
        <w:rPr>
          <w:sz w:val="20"/>
        </w:rPr>
        <w:t>pomiarów</w:t>
      </w:r>
      <w:r>
        <w:rPr>
          <w:spacing w:val="-19"/>
          <w:sz w:val="20"/>
        </w:rPr>
        <w:t xml:space="preserve"> </w:t>
      </w:r>
      <w:r>
        <w:rPr>
          <w:sz w:val="20"/>
        </w:rPr>
        <w:t>kontrolnych,</w:t>
      </w:r>
      <w:r>
        <w:rPr>
          <w:spacing w:val="-20"/>
          <w:sz w:val="20"/>
        </w:rPr>
        <w:t xml:space="preserve"> </w:t>
      </w:r>
      <w:r>
        <w:rPr>
          <w:sz w:val="20"/>
        </w:rPr>
        <w:t>badań i pomiarów kontrolnych dodatkowych oraz badań i pomiarów arbitrażowych do wyznaczonych odcinków</w:t>
      </w:r>
      <w:r>
        <w:rPr>
          <w:spacing w:val="3"/>
          <w:sz w:val="20"/>
        </w:rPr>
        <w:t xml:space="preserve"> </w:t>
      </w:r>
      <w:r>
        <w:rPr>
          <w:sz w:val="20"/>
        </w:rPr>
        <w:t>częściowych.</w:t>
      </w:r>
    </w:p>
    <w:p w14:paraId="7AD75609" w14:textId="77777777" w:rsidR="00981F9F" w:rsidRDefault="00731B54">
      <w:pPr>
        <w:pStyle w:val="Nagwek1"/>
        <w:numPr>
          <w:ilvl w:val="1"/>
          <w:numId w:val="5"/>
        </w:numPr>
        <w:tabs>
          <w:tab w:val="left" w:pos="970"/>
        </w:tabs>
        <w:spacing w:before="119"/>
        <w:ind w:hanging="854"/>
        <w:jc w:val="both"/>
      </w:pPr>
      <w:bookmarkStart w:id="28" w:name="_Toc115554784"/>
      <w:r>
        <w:t>Odbiór robót zanikających lub ulegających</w:t>
      </w:r>
      <w:r>
        <w:rPr>
          <w:spacing w:val="-4"/>
        </w:rPr>
        <w:t xml:space="preserve"> </w:t>
      </w:r>
      <w:r>
        <w:t>zakryciu</w:t>
      </w:r>
      <w:bookmarkEnd w:id="28"/>
    </w:p>
    <w:p w14:paraId="320C8783" w14:textId="77777777" w:rsidR="00981F9F" w:rsidRDefault="00731B54">
      <w:pPr>
        <w:pStyle w:val="Akapitzlist"/>
        <w:numPr>
          <w:ilvl w:val="2"/>
          <w:numId w:val="5"/>
        </w:numPr>
        <w:tabs>
          <w:tab w:val="left" w:pos="970"/>
        </w:tabs>
        <w:spacing w:before="156" w:line="278" w:lineRule="auto"/>
        <w:ind w:right="127"/>
        <w:jc w:val="both"/>
        <w:rPr>
          <w:sz w:val="20"/>
        </w:rPr>
      </w:pPr>
      <w:r>
        <w:rPr>
          <w:sz w:val="20"/>
        </w:rPr>
        <w:t>Odbiór tych robót</w:t>
      </w:r>
      <w:r w:rsidR="006811D8">
        <w:rPr>
          <w:sz w:val="20"/>
        </w:rPr>
        <w:t xml:space="preserve"> </w:t>
      </w:r>
      <w:r>
        <w:rPr>
          <w:sz w:val="20"/>
        </w:rPr>
        <w:t>powinien być zgodny z</w:t>
      </w:r>
      <w:r w:rsidR="006811D8">
        <w:rPr>
          <w:sz w:val="20"/>
        </w:rPr>
        <w:t xml:space="preserve"> </w:t>
      </w:r>
      <w:r>
        <w:rPr>
          <w:sz w:val="20"/>
        </w:rPr>
        <w:t>wymaganiami</w:t>
      </w:r>
      <w:r w:rsidR="006811D8">
        <w:rPr>
          <w:sz w:val="20"/>
        </w:rPr>
        <w:t xml:space="preserve"> </w:t>
      </w:r>
      <w:r>
        <w:rPr>
          <w:sz w:val="20"/>
        </w:rPr>
        <w:t>punktu 8.2</w:t>
      </w:r>
      <w:r w:rsidR="006811D8">
        <w:rPr>
          <w:sz w:val="20"/>
        </w:rPr>
        <w:t xml:space="preserve"> STWIORB</w:t>
      </w:r>
      <w:r>
        <w:rPr>
          <w:sz w:val="20"/>
        </w:rPr>
        <w:t xml:space="preserve"> D-</w:t>
      </w:r>
      <w:r w:rsidR="006811D8">
        <w:rPr>
          <w:sz w:val="20"/>
        </w:rPr>
        <w:t xml:space="preserve"> </w:t>
      </w:r>
      <w:r w:rsidR="000F50A6">
        <w:rPr>
          <w:sz w:val="20"/>
        </w:rPr>
        <w:t xml:space="preserve">M </w:t>
      </w:r>
      <w:r>
        <w:rPr>
          <w:sz w:val="20"/>
        </w:rPr>
        <w:t>00.00.00 "Wymagania Ogólne" oraz niniejsz</w:t>
      </w:r>
      <w:r w:rsidR="000F50A6">
        <w:rPr>
          <w:sz w:val="20"/>
        </w:rPr>
        <w:t>ej</w:t>
      </w:r>
      <w:r w:rsidR="006811D8">
        <w:rPr>
          <w:spacing w:val="-5"/>
          <w:sz w:val="20"/>
        </w:rPr>
        <w:t xml:space="preserve"> </w:t>
      </w:r>
      <w:r w:rsidR="006811D8">
        <w:rPr>
          <w:sz w:val="20"/>
        </w:rPr>
        <w:t>STWIORB</w:t>
      </w:r>
      <w:r>
        <w:rPr>
          <w:sz w:val="20"/>
        </w:rPr>
        <w:t>.</w:t>
      </w:r>
    </w:p>
    <w:p w14:paraId="25B78A54" w14:textId="77777777" w:rsidR="00981F9F" w:rsidRDefault="00731B54">
      <w:pPr>
        <w:pStyle w:val="Akapitzlist"/>
        <w:numPr>
          <w:ilvl w:val="2"/>
          <w:numId w:val="5"/>
        </w:numPr>
        <w:tabs>
          <w:tab w:val="left" w:pos="970"/>
        </w:tabs>
        <w:spacing w:before="115" w:line="276" w:lineRule="auto"/>
        <w:ind w:right="134"/>
        <w:jc w:val="both"/>
        <w:rPr>
          <w:sz w:val="20"/>
        </w:rPr>
      </w:pPr>
      <w:r>
        <w:rPr>
          <w:sz w:val="20"/>
        </w:rPr>
        <w:t>Gotowość danej części robót do odbioru zgłasza Wykonawca wpisem do Dziennika Budowy i jednoczesnym powiadomieniem Inżyniera/Inspektora Nadzoru. Odbiór będzie przeprowadzony niezwłocznie, nie później jednak niż w ciągu 3 dni od daty zgłoszenia wpisem do Dziennika Budowy i powiadomienia o tym fakcie Inżyniera/Inspektora Nadzoru.</w:t>
      </w:r>
    </w:p>
    <w:p w14:paraId="0D4274E9" w14:textId="77777777" w:rsidR="00981F9F" w:rsidRDefault="00731B54">
      <w:pPr>
        <w:pStyle w:val="Akapitzlist"/>
        <w:numPr>
          <w:ilvl w:val="2"/>
          <w:numId w:val="5"/>
        </w:numPr>
        <w:tabs>
          <w:tab w:val="left" w:pos="970"/>
        </w:tabs>
        <w:spacing w:before="122" w:line="276" w:lineRule="auto"/>
        <w:ind w:right="136"/>
        <w:jc w:val="both"/>
        <w:rPr>
          <w:sz w:val="20"/>
        </w:rPr>
      </w:pPr>
      <w:r>
        <w:rPr>
          <w:sz w:val="20"/>
        </w:rPr>
        <w:t>Jakość i ilość robót ulegających zakryciu ocenia Inżynier/Inspektor Nadzoru na podstawie dokumentów zawierających komplet wyników badań laboratoryjnych i w oparciu o przeprowadzone</w:t>
      </w:r>
      <w:r>
        <w:rPr>
          <w:spacing w:val="-5"/>
          <w:sz w:val="20"/>
        </w:rPr>
        <w:t xml:space="preserve"> </w:t>
      </w:r>
      <w:r>
        <w:rPr>
          <w:spacing w:val="-3"/>
          <w:sz w:val="20"/>
        </w:rPr>
        <w:t>pomiary.</w:t>
      </w:r>
    </w:p>
    <w:p w14:paraId="498BD18E" w14:textId="77777777" w:rsidR="00981F9F" w:rsidRDefault="00981F9F">
      <w:pPr>
        <w:spacing w:line="276" w:lineRule="auto"/>
        <w:jc w:val="both"/>
        <w:rPr>
          <w:sz w:val="20"/>
        </w:rPr>
        <w:sectPr w:rsidR="00981F9F">
          <w:pgSz w:w="11910" w:h="16840"/>
          <w:pgMar w:top="1320" w:right="1000" w:bottom="1000" w:left="1160" w:header="513" w:footer="810" w:gutter="0"/>
          <w:cols w:space="708"/>
        </w:sectPr>
      </w:pPr>
    </w:p>
    <w:p w14:paraId="13F3164C" w14:textId="77777777" w:rsidR="00981F9F" w:rsidRDefault="00731B54">
      <w:pPr>
        <w:pStyle w:val="Nagwek1"/>
        <w:numPr>
          <w:ilvl w:val="1"/>
          <w:numId w:val="5"/>
        </w:numPr>
        <w:tabs>
          <w:tab w:val="left" w:pos="970"/>
        </w:tabs>
        <w:spacing w:before="89"/>
        <w:ind w:hanging="854"/>
        <w:jc w:val="both"/>
      </w:pPr>
      <w:bookmarkStart w:id="29" w:name="_Toc115554785"/>
      <w:r>
        <w:lastRenderedPageBreak/>
        <w:t>Odbiór</w:t>
      </w:r>
      <w:r>
        <w:rPr>
          <w:spacing w:val="-3"/>
        </w:rPr>
        <w:t xml:space="preserve"> </w:t>
      </w:r>
      <w:r>
        <w:t>częściowy</w:t>
      </w:r>
      <w:bookmarkEnd w:id="29"/>
    </w:p>
    <w:p w14:paraId="6FAB0FB0" w14:textId="77777777" w:rsidR="00981F9F" w:rsidRDefault="00731B54">
      <w:pPr>
        <w:pStyle w:val="Akapitzlist"/>
        <w:numPr>
          <w:ilvl w:val="2"/>
          <w:numId w:val="5"/>
        </w:numPr>
        <w:tabs>
          <w:tab w:val="left" w:pos="970"/>
        </w:tabs>
        <w:spacing w:before="156" w:line="276" w:lineRule="auto"/>
        <w:ind w:right="130"/>
        <w:jc w:val="both"/>
        <w:rPr>
          <w:sz w:val="20"/>
        </w:rPr>
      </w:pPr>
      <w:r>
        <w:rPr>
          <w:sz w:val="20"/>
        </w:rPr>
        <w:t>Odbiór częściowy polega na ocenie ilości i jakości wykonanych części robót. Odbioru częściowego robót dokonuje się wg zasad jak przy odbiorze ostatecznym robót. Odbioru robót dokonuje Inżynier/Inspektor</w:t>
      </w:r>
      <w:r>
        <w:rPr>
          <w:spacing w:val="-2"/>
          <w:sz w:val="20"/>
        </w:rPr>
        <w:t xml:space="preserve"> </w:t>
      </w:r>
      <w:r>
        <w:rPr>
          <w:sz w:val="20"/>
        </w:rPr>
        <w:t>Nadzoru.</w:t>
      </w:r>
    </w:p>
    <w:p w14:paraId="1085C7FB" w14:textId="77777777" w:rsidR="00981F9F" w:rsidRDefault="00731B54">
      <w:pPr>
        <w:pStyle w:val="Nagwek1"/>
        <w:numPr>
          <w:ilvl w:val="1"/>
          <w:numId w:val="5"/>
        </w:numPr>
        <w:tabs>
          <w:tab w:val="left" w:pos="970"/>
        </w:tabs>
        <w:spacing w:before="121"/>
        <w:ind w:hanging="854"/>
        <w:jc w:val="both"/>
      </w:pPr>
      <w:bookmarkStart w:id="30" w:name="_Toc115554786"/>
      <w:r>
        <w:t>Odbiór</w:t>
      </w:r>
      <w:r>
        <w:rPr>
          <w:spacing w:val="-3"/>
        </w:rPr>
        <w:t xml:space="preserve"> </w:t>
      </w:r>
      <w:r>
        <w:t>ostateczny</w:t>
      </w:r>
      <w:bookmarkEnd w:id="30"/>
    </w:p>
    <w:p w14:paraId="7755912B" w14:textId="77777777" w:rsidR="00981F9F" w:rsidRDefault="00731B54">
      <w:pPr>
        <w:pStyle w:val="Akapitzlist"/>
        <w:numPr>
          <w:ilvl w:val="2"/>
          <w:numId w:val="5"/>
        </w:numPr>
        <w:tabs>
          <w:tab w:val="left" w:pos="970"/>
        </w:tabs>
        <w:spacing w:before="155" w:line="276" w:lineRule="auto"/>
        <w:ind w:right="136"/>
        <w:jc w:val="both"/>
        <w:rPr>
          <w:sz w:val="20"/>
        </w:rPr>
      </w:pPr>
      <w:r>
        <w:rPr>
          <w:sz w:val="20"/>
        </w:rPr>
        <w:t>Roboty objęte niniejszymi</w:t>
      </w:r>
      <w:r w:rsidR="006811D8">
        <w:rPr>
          <w:sz w:val="20"/>
        </w:rPr>
        <w:t xml:space="preserve"> STWIORB</w:t>
      </w:r>
      <w:r>
        <w:rPr>
          <w:sz w:val="20"/>
        </w:rPr>
        <w:t xml:space="preserve"> podlegają odbiorowi na zasadzie robót zanikających i ulegających zakryciu, który jest dokonywany na podstawie wyników pomiarów, badań i oceny</w:t>
      </w:r>
      <w:r>
        <w:rPr>
          <w:spacing w:val="1"/>
          <w:sz w:val="20"/>
        </w:rPr>
        <w:t xml:space="preserve"> </w:t>
      </w:r>
      <w:r>
        <w:rPr>
          <w:sz w:val="20"/>
        </w:rPr>
        <w:t>wizualnej.</w:t>
      </w:r>
    </w:p>
    <w:p w14:paraId="28AF062C" w14:textId="77777777" w:rsidR="00981F9F" w:rsidRDefault="00731B54">
      <w:pPr>
        <w:pStyle w:val="Akapitzlist"/>
        <w:numPr>
          <w:ilvl w:val="2"/>
          <w:numId w:val="5"/>
        </w:numPr>
        <w:tabs>
          <w:tab w:val="left" w:pos="970"/>
        </w:tabs>
        <w:spacing w:before="122" w:line="276" w:lineRule="auto"/>
        <w:ind w:right="137"/>
        <w:jc w:val="both"/>
        <w:rPr>
          <w:sz w:val="20"/>
        </w:rPr>
      </w:pPr>
      <w:r>
        <w:rPr>
          <w:sz w:val="20"/>
        </w:rPr>
        <w:t>Do odbioru Wykonawca przedstawia wszystkie dokumenty z bieżącej kontroli jakości robót oraz Dokumentację Projektową z naniesionymi zmianami i uzupełnieniami dokonanymi w trakcie robót (dokumentację</w:t>
      </w:r>
      <w:r>
        <w:rPr>
          <w:spacing w:val="-7"/>
          <w:sz w:val="20"/>
        </w:rPr>
        <w:t xml:space="preserve"> </w:t>
      </w:r>
      <w:r>
        <w:rPr>
          <w:sz w:val="20"/>
        </w:rPr>
        <w:t>powykonawczą).</w:t>
      </w:r>
    </w:p>
    <w:p w14:paraId="5D8CA105" w14:textId="77777777" w:rsidR="00981F9F" w:rsidRDefault="00731B54">
      <w:pPr>
        <w:pStyle w:val="Akapitzlist"/>
        <w:numPr>
          <w:ilvl w:val="2"/>
          <w:numId w:val="5"/>
        </w:numPr>
        <w:tabs>
          <w:tab w:val="left" w:pos="970"/>
        </w:tabs>
        <w:spacing w:before="119" w:line="276" w:lineRule="auto"/>
        <w:ind w:right="134"/>
        <w:jc w:val="both"/>
        <w:rPr>
          <w:sz w:val="20"/>
        </w:rPr>
      </w:pPr>
      <w:r>
        <w:rPr>
          <w:sz w:val="20"/>
        </w:rPr>
        <w:t>Podstawą odbioru ostatecznego jest pisemne stwierdzenie przez Inspektora Nadzoru w</w:t>
      </w:r>
      <w:r>
        <w:rPr>
          <w:spacing w:val="-6"/>
          <w:sz w:val="20"/>
        </w:rPr>
        <w:t xml:space="preserve"> </w:t>
      </w:r>
      <w:r>
        <w:rPr>
          <w:sz w:val="20"/>
        </w:rPr>
        <w:t>Dzienniku</w:t>
      </w:r>
      <w:r>
        <w:rPr>
          <w:spacing w:val="-19"/>
          <w:sz w:val="20"/>
        </w:rPr>
        <w:t xml:space="preserve"> </w:t>
      </w:r>
      <w:r>
        <w:rPr>
          <w:sz w:val="20"/>
        </w:rPr>
        <w:t>Budowy</w:t>
      </w:r>
      <w:r>
        <w:rPr>
          <w:spacing w:val="-20"/>
          <w:sz w:val="20"/>
        </w:rPr>
        <w:t xml:space="preserve"> </w:t>
      </w:r>
      <w:r>
        <w:rPr>
          <w:sz w:val="20"/>
        </w:rPr>
        <w:t>zakończenia</w:t>
      </w:r>
      <w:r>
        <w:rPr>
          <w:spacing w:val="-19"/>
          <w:sz w:val="20"/>
        </w:rPr>
        <w:t xml:space="preserve"> </w:t>
      </w:r>
      <w:r>
        <w:rPr>
          <w:sz w:val="20"/>
        </w:rPr>
        <w:t>wszystkich</w:t>
      </w:r>
      <w:r>
        <w:rPr>
          <w:spacing w:val="-18"/>
          <w:sz w:val="20"/>
        </w:rPr>
        <w:t xml:space="preserve"> </w:t>
      </w:r>
      <w:r>
        <w:rPr>
          <w:sz w:val="20"/>
        </w:rPr>
        <w:t>robót</w:t>
      </w:r>
      <w:r>
        <w:rPr>
          <w:spacing w:val="-19"/>
          <w:sz w:val="20"/>
        </w:rPr>
        <w:t xml:space="preserve"> </w:t>
      </w:r>
      <w:r>
        <w:rPr>
          <w:sz w:val="20"/>
        </w:rPr>
        <w:t>związanych</w:t>
      </w:r>
      <w:r>
        <w:rPr>
          <w:spacing w:val="-19"/>
          <w:sz w:val="20"/>
        </w:rPr>
        <w:t xml:space="preserve"> </w:t>
      </w:r>
      <w:r>
        <w:rPr>
          <w:sz w:val="20"/>
        </w:rPr>
        <w:t>z</w:t>
      </w:r>
      <w:r>
        <w:rPr>
          <w:spacing w:val="-19"/>
          <w:sz w:val="20"/>
        </w:rPr>
        <w:t xml:space="preserve"> </w:t>
      </w:r>
      <w:r w:rsidR="000F50A6">
        <w:rPr>
          <w:sz w:val="20"/>
        </w:rPr>
        <w:t>niniejszą</w:t>
      </w:r>
      <w:r w:rsidR="006811D8">
        <w:rPr>
          <w:spacing w:val="-16"/>
          <w:sz w:val="20"/>
        </w:rPr>
        <w:t xml:space="preserve"> </w:t>
      </w:r>
      <w:r w:rsidR="006811D8">
        <w:rPr>
          <w:sz w:val="20"/>
        </w:rPr>
        <w:t>STWIORB</w:t>
      </w:r>
      <w:r>
        <w:rPr>
          <w:sz w:val="20"/>
        </w:rPr>
        <w:t>, a także spełnienie wymagań określonych w dokumentacji projektowej i niniejszych Warunków Wykonania.</w:t>
      </w:r>
    </w:p>
    <w:p w14:paraId="770A3140" w14:textId="77777777" w:rsidR="00981F9F" w:rsidRDefault="00731B54">
      <w:pPr>
        <w:pStyle w:val="Akapitzlist"/>
        <w:numPr>
          <w:ilvl w:val="1"/>
          <w:numId w:val="5"/>
        </w:numPr>
        <w:tabs>
          <w:tab w:val="left" w:pos="970"/>
        </w:tabs>
        <w:spacing w:before="121"/>
        <w:ind w:hanging="854"/>
        <w:jc w:val="both"/>
        <w:rPr>
          <w:sz w:val="20"/>
        </w:rPr>
      </w:pPr>
      <w:r>
        <w:rPr>
          <w:sz w:val="20"/>
        </w:rPr>
        <w:t>Zasady postępowania z wadliwie wykonanymi</w:t>
      </w:r>
      <w:r>
        <w:rPr>
          <w:spacing w:val="-4"/>
          <w:sz w:val="20"/>
        </w:rPr>
        <w:t xml:space="preserve"> </w:t>
      </w:r>
      <w:r>
        <w:rPr>
          <w:sz w:val="20"/>
        </w:rPr>
        <w:t>robotami</w:t>
      </w:r>
    </w:p>
    <w:p w14:paraId="5D106ECA" w14:textId="77777777" w:rsidR="00981F9F" w:rsidRDefault="00731B54">
      <w:pPr>
        <w:pStyle w:val="Akapitzlist"/>
        <w:numPr>
          <w:ilvl w:val="2"/>
          <w:numId w:val="5"/>
        </w:numPr>
        <w:tabs>
          <w:tab w:val="left" w:pos="970"/>
        </w:tabs>
        <w:spacing w:before="155" w:line="276" w:lineRule="auto"/>
        <w:ind w:right="128"/>
        <w:jc w:val="both"/>
        <w:rPr>
          <w:sz w:val="20"/>
        </w:rPr>
      </w:pPr>
      <w:r>
        <w:rPr>
          <w:sz w:val="20"/>
        </w:rPr>
        <w:t>Jeżeli wystąpią wyniki negatywne dla materiałów i robót (nie spełniające wymagań określonych w</w:t>
      </w:r>
      <w:r w:rsidR="006811D8">
        <w:rPr>
          <w:sz w:val="20"/>
        </w:rPr>
        <w:t xml:space="preserve"> STWiORB</w:t>
      </w:r>
      <w:r>
        <w:rPr>
          <w:sz w:val="20"/>
        </w:rPr>
        <w:t xml:space="preserve"> i opracowanych na ich podstawie STWiORB), to Inżynier/Inspektor Nadzoru/Zamawiający wydaje Wykonawcy polecenie przedstawienia</w:t>
      </w:r>
      <w:r>
        <w:rPr>
          <w:spacing w:val="-18"/>
          <w:sz w:val="20"/>
        </w:rPr>
        <w:t xml:space="preserve"> </w:t>
      </w:r>
      <w:r>
        <w:rPr>
          <w:sz w:val="20"/>
        </w:rPr>
        <w:t>programu</w:t>
      </w:r>
      <w:r>
        <w:rPr>
          <w:spacing w:val="-16"/>
          <w:sz w:val="20"/>
        </w:rPr>
        <w:t xml:space="preserve"> </w:t>
      </w:r>
      <w:r>
        <w:rPr>
          <w:sz w:val="20"/>
        </w:rPr>
        <w:t>naprawczego,</w:t>
      </w:r>
      <w:r>
        <w:rPr>
          <w:spacing w:val="-19"/>
          <w:sz w:val="20"/>
        </w:rPr>
        <w:t xml:space="preserve"> </w:t>
      </w:r>
      <w:r>
        <w:rPr>
          <w:sz w:val="20"/>
        </w:rPr>
        <w:t>chyba</w:t>
      </w:r>
      <w:r>
        <w:rPr>
          <w:spacing w:val="-17"/>
          <w:sz w:val="20"/>
        </w:rPr>
        <w:t xml:space="preserve"> </w:t>
      </w:r>
      <w:r>
        <w:rPr>
          <w:sz w:val="20"/>
        </w:rPr>
        <w:t>że</w:t>
      </w:r>
      <w:r>
        <w:rPr>
          <w:spacing w:val="-19"/>
          <w:sz w:val="20"/>
        </w:rPr>
        <w:t xml:space="preserve"> </w:t>
      </w:r>
      <w:r>
        <w:rPr>
          <w:sz w:val="20"/>
        </w:rPr>
        <w:t>na</w:t>
      </w:r>
      <w:r>
        <w:rPr>
          <w:spacing w:val="-17"/>
          <w:sz w:val="20"/>
        </w:rPr>
        <w:t xml:space="preserve"> </w:t>
      </w:r>
      <w:r>
        <w:rPr>
          <w:sz w:val="20"/>
        </w:rPr>
        <w:t>wniosek</w:t>
      </w:r>
      <w:r>
        <w:rPr>
          <w:spacing w:val="-17"/>
          <w:sz w:val="20"/>
        </w:rPr>
        <w:t xml:space="preserve"> </w:t>
      </w:r>
      <w:r>
        <w:rPr>
          <w:sz w:val="20"/>
        </w:rPr>
        <w:t>jednej</w:t>
      </w:r>
      <w:r>
        <w:rPr>
          <w:spacing w:val="-17"/>
          <w:sz w:val="20"/>
        </w:rPr>
        <w:t xml:space="preserve"> </w:t>
      </w:r>
      <w:r>
        <w:rPr>
          <w:sz w:val="20"/>
        </w:rPr>
        <w:t>ze</w:t>
      </w:r>
      <w:r>
        <w:rPr>
          <w:spacing w:val="-18"/>
          <w:sz w:val="20"/>
        </w:rPr>
        <w:t xml:space="preserve"> </w:t>
      </w:r>
      <w:r>
        <w:rPr>
          <w:sz w:val="20"/>
        </w:rPr>
        <w:t>stron</w:t>
      </w:r>
      <w:r>
        <w:rPr>
          <w:spacing w:val="-17"/>
          <w:sz w:val="20"/>
        </w:rPr>
        <w:t xml:space="preserve"> </w:t>
      </w:r>
      <w:r>
        <w:rPr>
          <w:sz w:val="20"/>
        </w:rPr>
        <w:t>kontraktu zostaną wykonane badania lub pomiary arbitrażowe (zgodnie z pkt. 6.1.5 niniejszego</w:t>
      </w:r>
      <w:r w:rsidR="006811D8">
        <w:rPr>
          <w:sz w:val="20"/>
        </w:rPr>
        <w:t xml:space="preserve"> STWiORB</w:t>
      </w:r>
      <w:r>
        <w:rPr>
          <w:sz w:val="20"/>
        </w:rPr>
        <w:t>), a ich wyniki będą pozytywne. Wykonawca w programie tym jest zobowiązany dokonać oceny wpływu na trwałość, przedstawić sposób naprawienia wady lub wnioskować o zredukowanie ceny</w:t>
      </w:r>
      <w:r>
        <w:rPr>
          <w:spacing w:val="-8"/>
          <w:sz w:val="20"/>
        </w:rPr>
        <w:t xml:space="preserve"> </w:t>
      </w:r>
      <w:r>
        <w:rPr>
          <w:sz w:val="20"/>
        </w:rPr>
        <w:t>kontraktowej.</w:t>
      </w:r>
    </w:p>
    <w:p w14:paraId="5A77360A" w14:textId="77777777" w:rsidR="00981F9F" w:rsidRDefault="00731B54">
      <w:pPr>
        <w:pStyle w:val="Akapitzlist"/>
        <w:numPr>
          <w:ilvl w:val="2"/>
          <w:numId w:val="5"/>
        </w:numPr>
        <w:tabs>
          <w:tab w:val="left" w:pos="970"/>
        </w:tabs>
        <w:spacing w:before="121" w:line="278" w:lineRule="auto"/>
        <w:ind w:right="133"/>
        <w:jc w:val="both"/>
        <w:rPr>
          <w:sz w:val="20"/>
        </w:rPr>
      </w:pPr>
      <w:r>
        <w:rPr>
          <w:sz w:val="20"/>
        </w:rPr>
        <w:t>Na zastosowanie programu naprawczego wyraża zgodę Inżynier/Inspektor Nadzoru/Zamawiający.</w:t>
      </w:r>
    </w:p>
    <w:p w14:paraId="2A6104BC" w14:textId="77777777" w:rsidR="00981F9F" w:rsidRDefault="00731B54">
      <w:pPr>
        <w:pStyle w:val="Akapitzlist"/>
        <w:numPr>
          <w:ilvl w:val="2"/>
          <w:numId w:val="5"/>
        </w:numPr>
        <w:tabs>
          <w:tab w:val="left" w:pos="970"/>
        </w:tabs>
        <w:spacing w:before="115" w:line="276" w:lineRule="auto"/>
        <w:ind w:right="131"/>
        <w:jc w:val="both"/>
        <w:rPr>
          <w:sz w:val="20"/>
        </w:rPr>
      </w:pPr>
      <w:r>
        <w:rPr>
          <w:sz w:val="20"/>
        </w:rPr>
        <w:t>W przypadku braku zgody Inżyniera/Inspektora Nadzoru/Zamawiającego na zastosowanie programu naprawczego wszystkie materiały i roboty nie spełniające wymagań podanych w odpowiednich punktach</w:t>
      </w:r>
      <w:r w:rsidR="006811D8">
        <w:rPr>
          <w:sz w:val="20"/>
        </w:rPr>
        <w:t xml:space="preserve"> STWiORB</w:t>
      </w:r>
      <w:r>
        <w:rPr>
          <w:sz w:val="20"/>
        </w:rPr>
        <w:t xml:space="preserve"> zostaną odrzucone. Wykonawca wymieni materiały na właściwe i wykona prawidłowo roboty na własny koszt.</w:t>
      </w:r>
    </w:p>
    <w:p w14:paraId="66FF77BC" w14:textId="77777777" w:rsidR="00981F9F" w:rsidRDefault="00731B54">
      <w:pPr>
        <w:pStyle w:val="Akapitzlist"/>
        <w:numPr>
          <w:ilvl w:val="2"/>
          <w:numId w:val="5"/>
        </w:numPr>
        <w:tabs>
          <w:tab w:val="left" w:pos="970"/>
        </w:tabs>
        <w:spacing w:before="119" w:line="276" w:lineRule="auto"/>
        <w:ind w:right="136"/>
        <w:jc w:val="both"/>
        <w:rPr>
          <w:sz w:val="20"/>
        </w:rPr>
      </w:pPr>
      <w:r>
        <w:rPr>
          <w:sz w:val="20"/>
        </w:rPr>
        <w:t>Jeżeli wymiana materiałów niespełniających wymagań lub wadliwie wykonane roboty spowodowują</w:t>
      </w:r>
      <w:r>
        <w:rPr>
          <w:spacing w:val="-19"/>
          <w:sz w:val="20"/>
        </w:rPr>
        <w:t xml:space="preserve"> </w:t>
      </w:r>
      <w:r>
        <w:rPr>
          <w:sz w:val="20"/>
        </w:rPr>
        <w:t>szkodę</w:t>
      </w:r>
      <w:r>
        <w:rPr>
          <w:spacing w:val="-21"/>
          <w:sz w:val="20"/>
        </w:rPr>
        <w:t xml:space="preserve"> </w:t>
      </w:r>
      <w:r>
        <w:rPr>
          <w:sz w:val="20"/>
        </w:rPr>
        <w:t>w</w:t>
      </w:r>
      <w:r>
        <w:rPr>
          <w:spacing w:val="-20"/>
          <w:sz w:val="20"/>
        </w:rPr>
        <w:t xml:space="preserve"> </w:t>
      </w:r>
      <w:r>
        <w:rPr>
          <w:sz w:val="20"/>
        </w:rPr>
        <w:t>innych,</w:t>
      </w:r>
      <w:r>
        <w:rPr>
          <w:spacing w:val="-20"/>
          <w:sz w:val="20"/>
        </w:rPr>
        <w:t xml:space="preserve"> </w:t>
      </w:r>
      <w:r>
        <w:rPr>
          <w:sz w:val="20"/>
        </w:rPr>
        <w:t>prawidłowo</w:t>
      </w:r>
      <w:r>
        <w:rPr>
          <w:spacing w:val="-20"/>
          <w:sz w:val="20"/>
        </w:rPr>
        <w:t xml:space="preserve"> </w:t>
      </w:r>
      <w:r>
        <w:rPr>
          <w:sz w:val="20"/>
        </w:rPr>
        <w:t>wykonanych</w:t>
      </w:r>
      <w:r>
        <w:rPr>
          <w:spacing w:val="-19"/>
          <w:sz w:val="20"/>
        </w:rPr>
        <w:t xml:space="preserve"> </w:t>
      </w:r>
      <w:r>
        <w:rPr>
          <w:sz w:val="20"/>
        </w:rPr>
        <w:t>robotach,</w:t>
      </w:r>
      <w:r>
        <w:rPr>
          <w:spacing w:val="-20"/>
          <w:sz w:val="20"/>
        </w:rPr>
        <w:t xml:space="preserve"> </w:t>
      </w:r>
      <w:r>
        <w:rPr>
          <w:sz w:val="20"/>
        </w:rPr>
        <w:t>to</w:t>
      </w:r>
      <w:r>
        <w:rPr>
          <w:spacing w:val="-18"/>
          <w:sz w:val="20"/>
        </w:rPr>
        <w:t xml:space="preserve"> </w:t>
      </w:r>
      <w:r>
        <w:rPr>
          <w:sz w:val="20"/>
        </w:rPr>
        <w:t>również</w:t>
      </w:r>
      <w:r>
        <w:rPr>
          <w:spacing w:val="-19"/>
          <w:sz w:val="20"/>
        </w:rPr>
        <w:t xml:space="preserve"> </w:t>
      </w:r>
      <w:r>
        <w:rPr>
          <w:sz w:val="20"/>
        </w:rPr>
        <w:t>te</w:t>
      </w:r>
      <w:r>
        <w:rPr>
          <w:spacing w:val="-21"/>
          <w:sz w:val="20"/>
        </w:rPr>
        <w:t xml:space="preserve"> </w:t>
      </w:r>
      <w:r>
        <w:rPr>
          <w:sz w:val="20"/>
        </w:rPr>
        <w:t>roboty powinny być ponownie wykonane przez Wykonawcę na jego</w:t>
      </w:r>
      <w:r>
        <w:rPr>
          <w:spacing w:val="-16"/>
          <w:sz w:val="20"/>
        </w:rPr>
        <w:t xml:space="preserve"> </w:t>
      </w:r>
      <w:r>
        <w:rPr>
          <w:sz w:val="20"/>
        </w:rPr>
        <w:t>koszt.</w:t>
      </w:r>
    </w:p>
    <w:p w14:paraId="71A16686" w14:textId="77777777" w:rsidR="00981F9F" w:rsidRDefault="00981F9F">
      <w:pPr>
        <w:pStyle w:val="Tekstpodstawowy"/>
        <w:rPr>
          <w:sz w:val="24"/>
        </w:rPr>
      </w:pPr>
    </w:p>
    <w:p w14:paraId="57E70CDA" w14:textId="77777777" w:rsidR="00981F9F" w:rsidRDefault="00981F9F">
      <w:pPr>
        <w:pStyle w:val="Tekstpodstawowy"/>
        <w:spacing w:before="10"/>
        <w:rPr>
          <w:sz w:val="18"/>
        </w:rPr>
      </w:pPr>
    </w:p>
    <w:p w14:paraId="55E4EFDE" w14:textId="77777777" w:rsidR="00981F9F" w:rsidRDefault="00731B54">
      <w:pPr>
        <w:pStyle w:val="Nagwek1"/>
        <w:numPr>
          <w:ilvl w:val="0"/>
          <w:numId w:val="5"/>
        </w:numPr>
        <w:tabs>
          <w:tab w:val="left" w:pos="970"/>
        </w:tabs>
        <w:ind w:hanging="854"/>
        <w:jc w:val="both"/>
      </w:pPr>
      <w:bookmarkStart w:id="31" w:name="_Toc115554787"/>
      <w:r>
        <w:t>PODSTAWA</w:t>
      </w:r>
      <w:r>
        <w:rPr>
          <w:spacing w:val="-4"/>
        </w:rPr>
        <w:t xml:space="preserve"> </w:t>
      </w:r>
      <w:r>
        <w:t>PŁATNOŚCI</w:t>
      </w:r>
      <w:bookmarkEnd w:id="31"/>
    </w:p>
    <w:p w14:paraId="4AD30E56" w14:textId="77777777" w:rsidR="00981F9F" w:rsidRDefault="00731B54">
      <w:pPr>
        <w:pStyle w:val="Nagwek1"/>
        <w:numPr>
          <w:ilvl w:val="1"/>
          <w:numId w:val="5"/>
        </w:numPr>
        <w:tabs>
          <w:tab w:val="left" w:pos="970"/>
        </w:tabs>
        <w:spacing w:before="158"/>
        <w:ind w:hanging="854"/>
        <w:jc w:val="both"/>
      </w:pPr>
      <w:bookmarkStart w:id="32" w:name="_Toc115554788"/>
      <w:r>
        <w:t>Ogólne ustalenia dotyczące podstawy</w:t>
      </w:r>
      <w:r>
        <w:rPr>
          <w:spacing w:val="-5"/>
        </w:rPr>
        <w:t xml:space="preserve"> </w:t>
      </w:r>
      <w:r>
        <w:t>płatności</w:t>
      </w:r>
      <w:bookmarkEnd w:id="32"/>
    </w:p>
    <w:p w14:paraId="1DD9C84B" w14:textId="77777777" w:rsidR="00981F9F" w:rsidRDefault="00731B54">
      <w:pPr>
        <w:pStyle w:val="Akapitzlist"/>
        <w:numPr>
          <w:ilvl w:val="2"/>
          <w:numId w:val="5"/>
        </w:numPr>
        <w:tabs>
          <w:tab w:val="left" w:pos="969"/>
          <w:tab w:val="left" w:pos="970"/>
        </w:tabs>
        <w:spacing w:before="156"/>
        <w:ind w:hanging="854"/>
        <w:rPr>
          <w:sz w:val="20"/>
        </w:rPr>
      </w:pPr>
      <w:r>
        <w:rPr>
          <w:sz w:val="20"/>
        </w:rPr>
        <w:t>Ogólne</w:t>
      </w:r>
      <w:r>
        <w:rPr>
          <w:spacing w:val="12"/>
          <w:sz w:val="20"/>
        </w:rPr>
        <w:t xml:space="preserve"> </w:t>
      </w:r>
      <w:r>
        <w:rPr>
          <w:sz w:val="20"/>
        </w:rPr>
        <w:t>ustalenia</w:t>
      </w:r>
      <w:r>
        <w:rPr>
          <w:spacing w:val="13"/>
          <w:sz w:val="20"/>
        </w:rPr>
        <w:t xml:space="preserve"> </w:t>
      </w:r>
      <w:r>
        <w:rPr>
          <w:sz w:val="20"/>
        </w:rPr>
        <w:t>dotyczące</w:t>
      </w:r>
      <w:r>
        <w:rPr>
          <w:spacing w:val="13"/>
          <w:sz w:val="20"/>
        </w:rPr>
        <w:t xml:space="preserve"> </w:t>
      </w:r>
      <w:r>
        <w:rPr>
          <w:sz w:val="20"/>
        </w:rPr>
        <w:t>podstawy</w:t>
      </w:r>
      <w:r>
        <w:rPr>
          <w:spacing w:val="13"/>
          <w:sz w:val="20"/>
        </w:rPr>
        <w:t xml:space="preserve"> </w:t>
      </w:r>
      <w:r>
        <w:rPr>
          <w:sz w:val="20"/>
        </w:rPr>
        <w:t>płatności</w:t>
      </w:r>
      <w:r>
        <w:rPr>
          <w:spacing w:val="15"/>
          <w:sz w:val="20"/>
        </w:rPr>
        <w:t xml:space="preserve"> </w:t>
      </w:r>
      <w:r>
        <w:rPr>
          <w:sz w:val="20"/>
        </w:rPr>
        <w:t>podano</w:t>
      </w:r>
      <w:r>
        <w:rPr>
          <w:spacing w:val="14"/>
          <w:sz w:val="20"/>
        </w:rPr>
        <w:t xml:space="preserve"> </w:t>
      </w:r>
      <w:r>
        <w:rPr>
          <w:sz w:val="20"/>
        </w:rPr>
        <w:t>w</w:t>
      </w:r>
      <w:r w:rsidR="006811D8">
        <w:rPr>
          <w:spacing w:val="13"/>
          <w:sz w:val="20"/>
        </w:rPr>
        <w:t xml:space="preserve"> </w:t>
      </w:r>
      <w:r w:rsidR="006811D8">
        <w:rPr>
          <w:sz w:val="20"/>
        </w:rPr>
        <w:t>STWiORB</w:t>
      </w:r>
      <w:r>
        <w:rPr>
          <w:spacing w:val="14"/>
          <w:sz w:val="20"/>
        </w:rPr>
        <w:t xml:space="preserve"> </w:t>
      </w:r>
      <w:r w:rsidR="000F50A6">
        <w:rPr>
          <w:sz w:val="20"/>
        </w:rPr>
        <w:t>D.</w:t>
      </w:r>
      <w:r>
        <w:rPr>
          <w:sz w:val="20"/>
        </w:rPr>
        <w:t>02.00.01</w:t>
      </w:r>
    </w:p>
    <w:p w14:paraId="46E5B0EC" w14:textId="77777777" w:rsidR="00981F9F" w:rsidRDefault="00731B54">
      <w:pPr>
        <w:pStyle w:val="Tekstpodstawowy"/>
        <w:spacing w:before="37"/>
        <w:ind w:left="969"/>
      </w:pPr>
      <w:r>
        <w:t>„Roboty ziemne. Wymagania ogólne” punkt 9.</w:t>
      </w:r>
    </w:p>
    <w:p w14:paraId="74C1391B" w14:textId="77777777" w:rsidR="00981F9F" w:rsidRDefault="00731B54">
      <w:pPr>
        <w:pStyle w:val="Nagwek1"/>
        <w:numPr>
          <w:ilvl w:val="1"/>
          <w:numId w:val="5"/>
        </w:numPr>
        <w:tabs>
          <w:tab w:val="left" w:pos="969"/>
          <w:tab w:val="left" w:pos="970"/>
        </w:tabs>
        <w:spacing w:before="156"/>
        <w:ind w:hanging="854"/>
      </w:pPr>
      <w:bookmarkStart w:id="33" w:name="_Toc115554789"/>
      <w:r>
        <w:t>Cena jednostki</w:t>
      </w:r>
      <w:r>
        <w:rPr>
          <w:spacing w:val="-4"/>
        </w:rPr>
        <w:t xml:space="preserve"> </w:t>
      </w:r>
      <w:r>
        <w:t>obmiarowej</w:t>
      </w:r>
      <w:bookmarkEnd w:id="33"/>
    </w:p>
    <w:p w14:paraId="33B8A5D0" w14:textId="77777777" w:rsidR="00981F9F" w:rsidRDefault="00731B54">
      <w:pPr>
        <w:pStyle w:val="Akapitzlist"/>
        <w:numPr>
          <w:ilvl w:val="2"/>
          <w:numId w:val="5"/>
        </w:numPr>
        <w:tabs>
          <w:tab w:val="left" w:pos="969"/>
          <w:tab w:val="left" w:pos="970"/>
        </w:tabs>
        <w:spacing w:before="157"/>
        <w:ind w:hanging="854"/>
        <w:rPr>
          <w:sz w:val="20"/>
        </w:rPr>
      </w:pPr>
      <w:r>
        <w:rPr>
          <w:sz w:val="20"/>
        </w:rPr>
        <w:t>Cena wykonania 1 m</w:t>
      </w:r>
      <w:r>
        <w:rPr>
          <w:position w:val="7"/>
          <w:sz w:val="13"/>
        </w:rPr>
        <w:t xml:space="preserve">3 </w:t>
      </w:r>
      <w:r>
        <w:rPr>
          <w:sz w:val="20"/>
        </w:rPr>
        <w:t>wykopu w gruntach nieskalistych</w:t>
      </w:r>
      <w:r>
        <w:rPr>
          <w:spacing w:val="-32"/>
          <w:sz w:val="20"/>
        </w:rPr>
        <w:t xml:space="preserve"> </w:t>
      </w:r>
      <w:r>
        <w:rPr>
          <w:sz w:val="20"/>
        </w:rPr>
        <w:t>obejmuje:</w:t>
      </w:r>
    </w:p>
    <w:p w14:paraId="4DBDF0B5" w14:textId="77777777" w:rsidR="00981F9F" w:rsidRDefault="00731B54">
      <w:pPr>
        <w:pStyle w:val="Akapitzlist"/>
        <w:numPr>
          <w:ilvl w:val="0"/>
          <w:numId w:val="3"/>
        </w:numPr>
        <w:tabs>
          <w:tab w:val="left" w:pos="1535"/>
          <w:tab w:val="left" w:pos="1536"/>
        </w:tabs>
        <w:spacing w:before="156"/>
        <w:rPr>
          <w:sz w:val="20"/>
        </w:rPr>
      </w:pPr>
      <w:r>
        <w:rPr>
          <w:sz w:val="20"/>
        </w:rPr>
        <w:t>prace pomiarowe i roboty</w:t>
      </w:r>
      <w:r>
        <w:rPr>
          <w:spacing w:val="-5"/>
          <w:sz w:val="20"/>
        </w:rPr>
        <w:t xml:space="preserve"> </w:t>
      </w:r>
      <w:r>
        <w:rPr>
          <w:sz w:val="20"/>
        </w:rPr>
        <w:t>przygotowawcze,</w:t>
      </w:r>
    </w:p>
    <w:p w14:paraId="0AC828EC" w14:textId="77777777" w:rsidR="00981F9F" w:rsidRDefault="00981F9F">
      <w:pPr>
        <w:rPr>
          <w:sz w:val="20"/>
        </w:rPr>
        <w:sectPr w:rsidR="00981F9F">
          <w:pgSz w:w="11910" w:h="16840"/>
          <w:pgMar w:top="1320" w:right="1000" w:bottom="1000" w:left="1160" w:header="513" w:footer="810" w:gutter="0"/>
          <w:cols w:space="708"/>
        </w:sectPr>
      </w:pPr>
    </w:p>
    <w:p w14:paraId="3BD69F0E" w14:textId="77777777" w:rsidR="00981F9F" w:rsidRDefault="00731B54">
      <w:pPr>
        <w:pStyle w:val="Akapitzlist"/>
        <w:numPr>
          <w:ilvl w:val="0"/>
          <w:numId w:val="3"/>
        </w:numPr>
        <w:tabs>
          <w:tab w:val="left" w:pos="1535"/>
          <w:tab w:val="left" w:pos="1536"/>
        </w:tabs>
        <w:spacing w:before="89"/>
        <w:rPr>
          <w:sz w:val="20"/>
        </w:rPr>
      </w:pPr>
      <w:r>
        <w:rPr>
          <w:sz w:val="20"/>
        </w:rPr>
        <w:lastRenderedPageBreak/>
        <w:t>oznakowanie</w:t>
      </w:r>
      <w:r>
        <w:rPr>
          <w:spacing w:val="-3"/>
          <w:sz w:val="20"/>
        </w:rPr>
        <w:t xml:space="preserve"> </w:t>
      </w:r>
      <w:r>
        <w:rPr>
          <w:sz w:val="20"/>
        </w:rPr>
        <w:t>robót,</w:t>
      </w:r>
    </w:p>
    <w:p w14:paraId="33A0B434" w14:textId="77777777" w:rsidR="00981F9F" w:rsidRDefault="00731B54">
      <w:pPr>
        <w:pStyle w:val="Akapitzlist"/>
        <w:numPr>
          <w:ilvl w:val="0"/>
          <w:numId w:val="3"/>
        </w:numPr>
        <w:tabs>
          <w:tab w:val="left" w:pos="1535"/>
          <w:tab w:val="left" w:pos="1536"/>
        </w:tabs>
        <w:spacing w:before="154" w:line="276" w:lineRule="auto"/>
        <w:ind w:right="138"/>
        <w:rPr>
          <w:sz w:val="20"/>
        </w:rPr>
      </w:pPr>
      <w:r>
        <w:rPr>
          <w:sz w:val="20"/>
        </w:rPr>
        <w:t>wykonanie wykopu z transportem urobku na nasyp lub odkład, obejmujące: odspojenie, przemieszczenie, załadunek, przewiezienie i</w:t>
      </w:r>
      <w:r>
        <w:rPr>
          <w:spacing w:val="-14"/>
          <w:sz w:val="20"/>
        </w:rPr>
        <w:t xml:space="preserve"> </w:t>
      </w:r>
      <w:r>
        <w:rPr>
          <w:sz w:val="20"/>
        </w:rPr>
        <w:t>wyładunek,</w:t>
      </w:r>
    </w:p>
    <w:p w14:paraId="372DF9BF" w14:textId="77777777" w:rsidR="00981F9F" w:rsidRDefault="00731B54">
      <w:pPr>
        <w:pStyle w:val="Akapitzlist"/>
        <w:numPr>
          <w:ilvl w:val="0"/>
          <w:numId w:val="3"/>
        </w:numPr>
        <w:tabs>
          <w:tab w:val="left" w:pos="1535"/>
          <w:tab w:val="left" w:pos="1536"/>
        </w:tabs>
        <w:spacing w:before="118"/>
        <w:rPr>
          <w:sz w:val="20"/>
        </w:rPr>
      </w:pPr>
      <w:r>
        <w:rPr>
          <w:sz w:val="20"/>
        </w:rPr>
        <w:t>odwodnienie wykopu na czas jego</w:t>
      </w:r>
      <w:r>
        <w:rPr>
          <w:spacing w:val="-7"/>
          <w:sz w:val="20"/>
        </w:rPr>
        <w:t xml:space="preserve"> </w:t>
      </w:r>
      <w:r>
        <w:rPr>
          <w:sz w:val="20"/>
        </w:rPr>
        <w:t>wykonywania,</w:t>
      </w:r>
    </w:p>
    <w:p w14:paraId="79D2D978" w14:textId="77777777" w:rsidR="00981F9F" w:rsidRDefault="00731B54">
      <w:pPr>
        <w:pStyle w:val="Akapitzlist"/>
        <w:numPr>
          <w:ilvl w:val="0"/>
          <w:numId w:val="3"/>
        </w:numPr>
        <w:tabs>
          <w:tab w:val="left" w:pos="1535"/>
          <w:tab w:val="left" w:pos="1536"/>
        </w:tabs>
        <w:spacing w:before="155" w:line="273" w:lineRule="auto"/>
        <w:ind w:right="134"/>
        <w:rPr>
          <w:sz w:val="20"/>
        </w:rPr>
      </w:pPr>
      <w:r>
        <w:rPr>
          <w:sz w:val="20"/>
        </w:rPr>
        <w:t>utrzymywanie drożności rowów w trakcie inwestycji w zakresie funkcjonowania istniejącego układu</w:t>
      </w:r>
      <w:r>
        <w:rPr>
          <w:spacing w:val="-3"/>
          <w:sz w:val="20"/>
        </w:rPr>
        <w:t xml:space="preserve"> </w:t>
      </w:r>
      <w:r>
        <w:rPr>
          <w:sz w:val="20"/>
        </w:rPr>
        <w:t>odwodnienia,</w:t>
      </w:r>
    </w:p>
    <w:p w14:paraId="28EDBC91" w14:textId="77777777" w:rsidR="00981F9F" w:rsidRDefault="00731B54">
      <w:pPr>
        <w:pStyle w:val="Akapitzlist"/>
        <w:numPr>
          <w:ilvl w:val="0"/>
          <w:numId w:val="3"/>
        </w:numPr>
        <w:tabs>
          <w:tab w:val="left" w:pos="1535"/>
          <w:tab w:val="left" w:pos="1536"/>
        </w:tabs>
        <w:spacing w:before="123"/>
        <w:rPr>
          <w:sz w:val="20"/>
        </w:rPr>
      </w:pPr>
      <w:r>
        <w:rPr>
          <w:sz w:val="20"/>
        </w:rPr>
        <w:t>profilowanie dna wykopu, rowów, skarp według Dokumentacji</w:t>
      </w:r>
      <w:r>
        <w:rPr>
          <w:spacing w:val="-20"/>
          <w:sz w:val="20"/>
        </w:rPr>
        <w:t xml:space="preserve"> </w:t>
      </w:r>
      <w:r>
        <w:rPr>
          <w:sz w:val="20"/>
        </w:rPr>
        <w:t>Projektowej,</w:t>
      </w:r>
    </w:p>
    <w:p w14:paraId="4367D6C6" w14:textId="77777777" w:rsidR="00981F9F" w:rsidRDefault="00731B54">
      <w:pPr>
        <w:pStyle w:val="Akapitzlist"/>
        <w:numPr>
          <w:ilvl w:val="0"/>
          <w:numId w:val="3"/>
        </w:numPr>
        <w:tabs>
          <w:tab w:val="left" w:pos="1535"/>
          <w:tab w:val="left" w:pos="1536"/>
        </w:tabs>
        <w:spacing w:before="154" w:line="276" w:lineRule="auto"/>
        <w:ind w:right="135"/>
        <w:rPr>
          <w:sz w:val="20"/>
        </w:rPr>
      </w:pPr>
      <w:r>
        <w:rPr>
          <w:sz w:val="20"/>
        </w:rPr>
        <w:t>osuszenie podłoża, jeżeli jest przewilgocone, oraz jego wzmocnienie, jeżeli jest konieczne;</w:t>
      </w:r>
    </w:p>
    <w:p w14:paraId="01A74A71" w14:textId="77777777" w:rsidR="00981F9F" w:rsidRDefault="00731B54">
      <w:pPr>
        <w:pStyle w:val="Akapitzlist"/>
        <w:numPr>
          <w:ilvl w:val="0"/>
          <w:numId w:val="3"/>
        </w:numPr>
        <w:tabs>
          <w:tab w:val="left" w:pos="1535"/>
          <w:tab w:val="left" w:pos="1536"/>
        </w:tabs>
        <w:spacing w:before="117" w:line="276" w:lineRule="auto"/>
        <w:ind w:right="139"/>
        <w:rPr>
          <w:sz w:val="20"/>
        </w:rPr>
      </w:pPr>
      <w:r>
        <w:rPr>
          <w:sz w:val="20"/>
        </w:rPr>
        <w:t>zagęszczenie powierzchni wykopu (doprowadzenie podłoża rodzinnego do określonych Dokumentacja Projektową</w:t>
      </w:r>
      <w:r>
        <w:rPr>
          <w:spacing w:val="-3"/>
          <w:sz w:val="20"/>
        </w:rPr>
        <w:t xml:space="preserve"> </w:t>
      </w:r>
      <w:r>
        <w:rPr>
          <w:sz w:val="20"/>
        </w:rPr>
        <w:t>wymagań),</w:t>
      </w:r>
    </w:p>
    <w:p w14:paraId="09DF82BB" w14:textId="77777777" w:rsidR="00981F9F" w:rsidRDefault="00731B54">
      <w:pPr>
        <w:pStyle w:val="Akapitzlist"/>
        <w:numPr>
          <w:ilvl w:val="0"/>
          <w:numId w:val="3"/>
        </w:numPr>
        <w:tabs>
          <w:tab w:val="left" w:pos="1535"/>
          <w:tab w:val="left" w:pos="1536"/>
        </w:tabs>
        <w:spacing w:before="119"/>
        <w:rPr>
          <w:sz w:val="20"/>
        </w:rPr>
      </w:pPr>
      <w:r>
        <w:rPr>
          <w:sz w:val="20"/>
        </w:rPr>
        <w:t>przeprowadzenie pomiarów i badań laboratoryjnych, wymaganych w</w:t>
      </w:r>
      <w:r w:rsidR="006811D8">
        <w:rPr>
          <w:spacing w:val="-23"/>
          <w:sz w:val="20"/>
        </w:rPr>
        <w:t xml:space="preserve"> </w:t>
      </w:r>
      <w:r w:rsidR="006811D8">
        <w:rPr>
          <w:sz w:val="20"/>
        </w:rPr>
        <w:t>STWiORB</w:t>
      </w:r>
      <w:r>
        <w:rPr>
          <w:sz w:val="20"/>
        </w:rPr>
        <w:t>,</w:t>
      </w:r>
    </w:p>
    <w:p w14:paraId="5EA703D1" w14:textId="77777777" w:rsidR="00981F9F" w:rsidRDefault="00731B54">
      <w:pPr>
        <w:pStyle w:val="Akapitzlist"/>
        <w:numPr>
          <w:ilvl w:val="0"/>
          <w:numId w:val="3"/>
        </w:numPr>
        <w:tabs>
          <w:tab w:val="left" w:pos="1535"/>
          <w:tab w:val="left" w:pos="1536"/>
        </w:tabs>
        <w:spacing w:before="153"/>
        <w:rPr>
          <w:sz w:val="20"/>
        </w:rPr>
      </w:pPr>
      <w:r>
        <w:rPr>
          <w:sz w:val="20"/>
        </w:rPr>
        <w:t>koszty legalnego umiejscowienia</w:t>
      </w:r>
      <w:r>
        <w:rPr>
          <w:spacing w:val="-5"/>
          <w:sz w:val="20"/>
        </w:rPr>
        <w:t xml:space="preserve"> </w:t>
      </w:r>
      <w:r>
        <w:rPr>
          <w:sz w:val="20"/>
        </w:rPr>
        <w:t>odkładu,</w:t>
      </w:r>
    </w:p>
    <w:p w14:paraId="484A63FF" w14:textId="77777777" w:rsidR="00981F9F" w:rsidRDefault="00731B54">
      <w:pPr>
        <w:pStyle w:val="Akapitzlist"/>
        <w:numPr>
          <w:ilvl w:val="0"/>
          <w:numId w:val="3"/>
        </w:numPr>
        <w:tabs>
          <w:tab w:val="left" w:pos="1535"/>
          <w:tab w:val="left" w:pos="1536"/>
        </w:tabs>
        <w:spacing w:before="156"/>
        <w:rPr>
          <w:sz w:val="20"/>
        </w:rPr>
      </w:pPr>
      <w:r>
        <w:rPr>
          <w:sz w:val="20"/>
        </w:rPr>
        <w:t>rozplantowanie urobku na</w:t>
      </w:r>
      <w:r>
        <w:rPr>
          <w:spacing w:val="-2"/>
          <w:sz w:val="20"/>
        </w:rPr>
        <w:t xml:space="preserve"> </w:t>
      </w:r>
      <w:r>
        <w:rPr>
          <w:sz w:val="20"/>
        </w:rPr>
        <w:t>odkładzie,</w:t>
      </w:r>
    </w:p>
    <w:p w14:paraId="68EB018E" w14:textId="77777777" w:rsidR="00981F9F" w:rsidRDefault="000F50A6">
      <w:pPr>
        <w:pStyle w:val="Akapitzlist"/>
        <w:numPr>
          <w:ilvl w:val="0"/>
          <w:numId w:val="3"/>
        </w:numPr>
        <w:tabs>
          <w:tab w:val="left" w:pos="1535"/>
          <w:tab w:val="left" w:pos="1536"/>
          <w:tab w:val="left" w:pos="2880"/>
          <w:tab w:val="left" w:pos="4214"/>
          <w:tab w:val="left" w:pos="4542"/>
          <w:tab w:val="left" w:pos="5724"/>
          <w:tab w:val="left" w:pos="6988"/>
          <w:tab w:val="left" w:pos="7648"/>
          <w:tab w:val="left" w:pos="9151"/>
        </w:tabs>
        <w:spacing w:before="153" w:line="276" w:lineRule="auto"/>
        <w:ind w:right="137"/>
        <w:rPr>
          <w:sz w:val="20"/>
        </w:rPr>
      </w:pPr>
      <w:r>
        <w:rPr>
          <w:sz w:val="20"/>
        </w:rPr>
        <w:t xml:space="preserve">wykonanie, utrzymanie a następnie rozebranie dróg dojazdowych </w:t>
      </w:r>
      <w:r w:rsidR="00731B54">
        <w:rPr>
          <w:spacing w:val="-3"/>
          <w:sz w:val="20"/>
        </w:rPr>
        <w:t xml:space="preserve">i/lub </w:t>
      </w:r>
      <w:r w:rsidR="00731B54">
        <w:rPr>
          <w:sz w:val="20"/>
        </w:rPr>
        <w:t>technologicznych,</w:t>
      </w:r>
    </w:p>
    <w:p w14:paraId="1AA78F36" w14:textId="77777777" w:rsidR="00981F9F" w:rsidRDefault="00731B54">
      <w:pPr>
        <w:pStyle w:val="Akapitzlist"/>
        <w:numPr>
          <w:ilvl w:val="0"/>
          <w:numId w:val="3"/>
        </w:numPr>
        <w:tabs>
          <w:tab w:val="left" w:pos="1535"/>
          <w:tab w:val="left" w:pos="1536"/>
        </w:tabs>
        <w:spacing w:before="118"/>
        <w:rPr>
          <w:sz w:val="20"/>
        </w:rPr>
      </w:pPr>
      <w:r>
        <w:rPr>
          <w:sz w:val="20"/>
        </w:rPr>
        <w:t>przywrócenie do stanu pierwotnego istniejącego</w:t>
      </w:r>
      <w:r>
        <w:rPr>
          <w:spacing w:val="-9"/>
          <w:sz w:val="20"/>
        </w:rPr>
        <w:t xml:space="preserve"> </w:t>
      </w:r>
      <w:r>
        <w:rPr>
          <w:sz w:val="20"/>
        </w:rPr>
        <w:t>terenu,</w:t>
      </w:r>
    </w:p>
    <w:p w14:paraId="292DD04D" w14:textId="77777777" w:rsidR="00981F9F" w:rsidRDefault="00731B54">
      <w:pPr>
        <w:pStyle w:val="Akapitzlist"/>
        <w:numPr>
          <w:ilvl w:val="0"/>
          <w:numId w:val="3"/>
        </w:numPr>
        <w:tabs>
          <w:tab w:val="left" w:pos="1535"/>
          <w:tab w:val="left" w:pos="1536"/>
        </w:tabs>
        <w:spacing w:before="156" w:line="273" w:lineRule="auto"/>
        <w:ind w:right="130"/>
        <w:rPr>
          <w:sz w:val="20"/>
        </w:rPr>
      </w:pPr>
      <w:r>
        <w:rPr>
          <w:sz w:val="20"/>
        </w:rPr>
        <w:t>wszelkie inne czynności związane z prawidłowym wykonaniem robót zgodnie z wymaganiami niniejsz</w:t>
      </w:r>
      <w:r w:rsidR="000F50A6">
        <w:rPr>
          <w:sz w:val="20"/>
        </w:rPr>
        <w:t xml:space="preserve">ej </w:t>
      </w:r>
      <w:r w:rsidR="006811D8">
        <w:rPr>
          <w:sz w:val="20"/>
        </w:rPr>
        <w:t>STWiORB</w:t>
      </w:r>
      <w:r>
        <w:rPr>
          <w:sz w:val="20"/>
        </w:rPr>
        <w:t>.</w:t>
      </w:r>
    </w:p>
    <w:p w14:paraId="5D9CF0F7" w14:textId="77777777" w:rsidR="00981F9F" w:rsidRDefault="00731B54">
      <w:pPr>
        <w:pStyle w:val="Nagwek1"/>
        <w:numPr>
          <w:ilvl w:val="1"/>
          <w:numId w:val="5"/>
        </w:numPr>
        <w:tabs>
          <w:tab w:val="left" w:pos="969"/>
          <w:tab w:val="left" w:pos="970"/>
        </w:tabs>
        <w:spacing w:before="118"/>
        <w:ind w:hanging="854"/>
      </w:pPr>
      <w:bookmarkStart w:id="34" w:name="_Toc115554790"/>
      <w:r>
        <w:t>Sposób rozliczenia robót tymczasowych i prac</w:t>
      </w:r>
      <w:r>
        <w:rPr>
          <w:spacing w:val="-10"/>
        </w:rPr>
        <w:t xml:space="preserve"> </w:t>
      </w:r>
      <w:r>
        <w:t>towarzyszących</w:t>
      </w:r>
      <w:bookmarkEnd w:id="34"/>
    </w:p>
    <w:p w14:paraId="68D50926" w14:textId="77777777" w:rsidR="00981F9F" w:rsidRDefault="00731B54">
      <w:pPr>
        <w:pStyle w:val="Tekstpodstawowy"/>
        <w:spacing w:before="157"/>
        <w:ind w:left="116"/>
      </w:pPr>
      <w:r>
        <w:t>Cena wykonania robót określonych niniejsz</w:t>
      </w:r>
      <w:r w:rsidR="000F50A6">
        <w:t>ą</w:t>
      </w:r>
      <w:r w:rsidR="006811D8">
        <w:t xml:space="preserve"> STWiORB</w:t>
      </w:r>
      <w:r>
        <w:t xml:space="preserve"> obejmuje:</w:t>
      </w:r>
    </w:p>
    <w:p w14:paraId="4FCCD357" w14:textId="77777777" w:rsidR="00981F9F" w:rsidRDefault="00731B54">
      <w:pPr>
        <w:pStyle w:val="Akapitzlist"/>
        <w:numPr>
          <w:ilvl w:val="0"/>
          <w:numId w:val="1"/>
        </w:numPr>
        <w:tabs>
          <w:tab w:val="left" w:pos="477"/>
          <w:tab w:val="left" w:pos="478"/>
        </w:tabs>
        <w:spacing w:before="156" w:line="278" w:lineRule="auto"/>
        <w:ind w:right="137"/>
        <w:rPr>
          <w:sz w:val="20"/>
        </w:rPr>
      </w:pPr>
      <w:r>
        <w:rPr>
          <w:sz w:val="20"/>
        </w:rPr>
        <w:t>roboty tymczasowe, które są potrzebne do wykonania robót podstawowych, ale nie są przekazywane Zamawiającemu i są usuwane po wykonaniu robót</w:t>
      </w:r>
      <w:r>
        <w:rPr>
          <w:spacing w:val="-16"/>
          <w:sz w:val="20"/>
        </w:rPr>
        <w:t xml:space="preserve"> </w:t>
      </w:r>
      <w:r>
        <w:rPr>
          <w:sz w:val="20"/>
        </w:rPr>
        <w:t>podstawowych,</w:t>
      </w:r>
    </w:p>
    <w:p w14:paraId="7FD496F4" w14:textId="77777777" w:rsidR="00981F9F" w:rsidRDefault="00731B54">
      <w:pPr>
        <w:pStyle w:val="Akapitzlist"/>
        <w:numPr>
          <w:ilvl w:val="0"/>
          <w:numId w:val="1"/>
        </w:numPr>
        <w:tabs>
          <w:tab w:val="left" w:pos="477"/>
          <w:tab w:val="left" w:pos="478"/>
        </w:tabs>
        <w:spacing w:before="115" w:line="278" w:lineRule="auto"/>
        <w:ind w:right="138"/>
        <w:rPr>
          <w:sz w:val="20"/>
        </w:rPr>
      </w:pPr>
      <w:r>
        <w:rPr>
          <w:sz w:val="20"/>
        </w:rPr>
        <w:t>prace towarzyszące, które są niezbędne do wykonania robót podstawowych, niezaliczane do robót tymczasowych, jak geodezyjne wytyczenie robót</w:t>
      </w:r>
      <w:r>
        <w:rPr>
          <w:spacing w:val="-5"/>
          <w:sz w:val="20"/>
        </w:rPr>
        <w:t xml:space="preserve"> </w:t>
      </w:r>
      <w:r>
        <w:rPr>
          <w:sz w:val="20"/>
        </w:rPr>
        <w:t>itd.</w:t>
      </w:r>
    </w:p>
    <w:p w14:paraId="19B0137E" w14:textId="77777777" w:rsidR="00981F9F" w:rsidRDefault="00981F9F">
      <w:pPr>
        <w:pStyle w:val="Tekstpodstawowy"/>
        <w:rPr>
          <w:sz w:val="24"/>
        </w:rPr>
      </w:pPr>
    </w:p>
    <w:p w14:paraId="12E87E33" w14:textId="77777777" w:rsidR="00981F9F" w:rsidRDefault="00981F9F">
      <w:pPr>
        <w:pStyle w:val="Tekstpodstawowy"/>
        <w:spacing w:before="5"/>
        <w:rPr>
          <w:sz w:val="18"/>
        </w:rPr>
      </w:pPr>
    </w:p>
    <w:p w14:paraId="7C3E318E" w14:textId="77777777" w:rsidR="00981F9F" w:rsidRDefault="00731B54">
      <w:pPr>
        <w:pStyle w:val="Nagwek1"/>
        <w:numPr>
          <w:ilvl w:val="0"/>
          <w:numId w:val="5"/>
        </w:numPr>
        <w:tabs>
          <w:tab w:val="left" w:pos="969"/>
          <w:tab w:val="left" w:pos="970"/>
        </w:tabs>
        <w:spacing w:before="1"/>
        <w:ind w:hanging="854"/>
      </w:pPr>
      <w:bookmarkStart w:id="35" w:name="_Toc115554791"/>
      <w:r>
        <w:t>PRZEPISY</w:t>
      </w:r>
      <w:r>
        <w:rPr>
          <w:spacing w:val="-1"/>
        </w:rPr>
        <w:t xml:space="preserve"> </w:t>
      </w:r>
      <w:r>
        <w:t>ZWIĄZANE</w:t>
      </w:r>
      <w:bookmarkEnd w:id="35"/>
    </w:p>
    <w:p w14:paraId="79001C47" w14:textId="77777777" w:rsidR="00981F9F" w:rsidRDefault="00731B54">
      <w:pPr>
        <w:pStyle w:val="Tekstpodstawowy"/>
        <w:spacing w:before="156" w:line="276" w:lineRule="auto"/>
        <w:ind w:left="116" w:right="52"/>
      </w:pPr>
      <w:r>
        <w:t>Przepisy związane podano w</w:t>
      </w:r>
      <w:r w:rsidR="006811D8">
        <w:t xml:space="preserve"> STWiORB</w:t>
      </w:r>
      <w:r w:rsidR="000F50A6">
        <w:t xml:space="preserve"> D.</w:t>
      </w:r>
      <w:r>
        <w:t>02.00.01 „Roboty ziemne. Wymagania ogólne”, punkt 10.</w:t>
      </w:r>
    </w:p>
    <w:sectPr w:rsidR="00981F9F">
      <w:pgSz w:w="11910" w:h="16840"/>
      <w:pgMar w:top="1320" w:right="1000" w:bottom="1000" w:left="116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5A2D7A" w14:textId="77777777" w:rsidR="00DB5555" w:rsidRDefault="00DB5555">
      <w:r>
        <w:separator/>
      </w:r>
    </w:p>
  </w:endnote>
  <w:endnote w:type="continuationSeparator" w:id="0">
    <w:p w14:paraId="208C2710" w14:textId="77777777" w:rsidR="00DB5555" w:rsidRDefault="00DB5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AFBB0" w14:textId="77777777" w:rsidR="00864E91" w:rsidRDefault="00864E9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70F091" w14:textId="77777777" w:rsidR="00981F9F" w:rsidRDefault="009C142E">
    <w:pPr>
      <w:pStyle w:val="Tekstpodstawowy"/>
      <w:spacing w:line="14" w:lineRule="auto"/>
    </w:pPr>
    <w:r>
      <w:pict w14:anchorId="210B4008">
        <v:shapetype id="_x0000_t202" coordsize="21600,21600" o:spt="202" path="m,l,21600r21600,l21600,xe">
          <v:stroke joinstyle="miter"/>
          <v:path gradientshapeok="t" o:connecttype="rect"/>
        </v:shapetype>
        <v:shape id="_x0000_s2049" type="#_x0000_t202" style="position:absolute;margin-left:270.35pt;margin-top:817.1pt;width:61.8pt;height:11.8pt;z-index:-251658752;mso-position-horizontal-relative:page;mso-position-vertical-relative:page" filled="f" stroked="f">
          <v:textbox inset="0,0,0,0">
            <w:txbxContent>
              <w:p w14:paraId="47A44819" w14:textId="77777777" w:rsidR="00981F9F" w:rsidRDefault="00731B54">
                <w:pPr>
                  <w:spacing w:before="21"/>
                  <w:ind w:left="20"/>
                  <w:rPr>
                    <w:sz w:val="16"/>
                  </w:rPr>
                </w:pPr>
                <w:r>
                  <w:rPr>
                    <w:sz w:val="16"/>
                  </w:rPr>
                  <w:t xml:space="preserve">Strona </w:t>
                </w:r>
                <w:r>
                  <w:fldChar w:fldCharType="begin"/>
                </w:r>
                <w:r>
                  <w:rPr>
                    <w:sz w:val="16"/>
                  </w:rPr>
                  <w:instrText xml:space="preserve"> PAGE </w:instrText>
                </w:r>
                <w:r>
                  <w:fldChar w:fldCharType="separate"/>
                </w:r>
                <w:r w:rsidR="00D7376C">
                  <w:rPr>
                    <w:noProof/>
                    <w:sz w:val="16"/>
                  </w:rPr>
                  <w:t>1</w:t>
                </w:r>
                <w:r>
                  <w:fldChar w:fldCharType="end"/>
                </w:r>
                <w:r>
                  <w:rPr>
                    <w:sz w:val="16"/>
                  </w:rPr>
                  <w:t xml:space="preserve"> z 15</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260295" w14:textId="77777777" w:rsidR="00864E91" w:rsidRDefault="00864E9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783E7C" w14:textId="77777777" w:rsidR="00DB5555" w:rsidRDefault="00DB5555">
      <w:r>
        <w:separator/>
      </w:r>
    </w:p>
  </w:footnote>
  <w:footnote w:type="continuationSeparator" w:id="0">
    <w:p w14:paraId="686968C1" w14:textId="77777777" w:rsidR="00DB5555" w:rsidRDefault="00DB5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C886E2" w14:textId="77777777" w:rsidR="00864E91" w:rsidRDefault="00864E9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B6532" w14:textId="77777777" w:rsidR="00981F9F" w:rsidRDefault="00981F9F">
    <w:pPr>
      <w:pStyle w:val="Tekstpodstawowy"/>
      <w:spacing w:line="14"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1161B" w14:textId="77777777" w:rsidR="00864E91" w:rsidRDefault="00864E9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76682"/>
    <w:multiLevelType w:val="hybridMultilevel"/>
    <w:tmpl w:val="8676E540"/>
    <w:lvl w:ilvl="0" w:tplc="7FFC60D8">
      <w:numFmt w:val="bullet"/>
      <w:lvlText w:val=""/>
      <w:lvlJc w:val="left"/>
      <w:pPr>
        <w:ind w:left="1535" w:hanging="567"/>
      </w:pPr>
      <w:rPr>
        <w:rFonts w:ascii="Symbol" w:eastAsia="Symbol" w:hAnsi="Symbol" w:cs="Symbol" w:hint="default"/>
        <w:w w:val="99"/>
        <w:sz w:val="20"/>
        <w:szCs w:val="20"/>
        <w:lang w:val="pl-PL" w:eastAsia="en-US" w:bidi="ar-SA"/>
      </w:rPr>
    </w:lvl>
    <w:lvl w:ilvl="1" w:tplc="CBECC0E4">
      <w:numFmt w:val="bullet"/>
      <w:lvlText w:val="•"/>
      <w:lvlJc w:val="left"/>
      <w:pPr>
        <w:ind w:left="2360" w:hanging="567"/>
      </w:pPr>
      <w:rPr>
        <w:rFonts w:hint="default"/>
        <w:lang w:val="pl-PL" w:eastAsia="en-US" w:bidi="ar-SA"/>
      </w:rPr>
    </w:lvl>
    <w:lvl w:ilvl="2" w:tplc="8CFAC912">
      <w:numFmt w:val="bullet"/>
      <w:lvlText w:val="•"/>
      <w:lvlJc w:val="left"/>
      <w:pPr>
        <w:ind w:left="3181" w:hanging="567"/>
      </w:pPr>
      <w:rPr>
        <w:rFonts w:hint="default"/>
        <w:lang w:val="pl-PL" w:eastAsia="en-US" w:bidi="ar-SA"/>
      </w:rPr>
    </w:lvl>
    <w:lvl w:ilvl="3" w:tplc="3C9E0AB0">
      <w:numFmt w:val="bullet"/>
      <w:lvlText w:val="•"/>
      <w:lvlJc w:val="left"/>
      <w:pPr>
        <w:ind w:left="4001" w:hanging="567"/>
      </w:pPr>
      <w:rPr>
        <w:rFonts w:hint="default"/>
        <w:lang w:val="pl-PL" w:eastAsia="en-US" w:bidi="ar-SA"/>
      </w:rPr>
    </w:lvl>
    <w:lvl w:ilvl="4" w:tplc="660EAAB0">
      <w:numFmt w:val="bullet"/>
      <w:lvlText w:val="•"/>
      <w:lvlJc w:val="left"/>
      <w:pPr>
        <w:ind w:left="4822" w:hanging="567"/>
      </w:pPr>
      <w:rPr>
        <w:rFonts w:hint="default"/>
        <w:lang w:val="pl-PL" w:eastAsia="en-US" w:bidi="ar-SA"/>
      </w:rPr>
    </w:lvl>
    <w:lvl w:ilvl="5" w:tplc="D53CDBB2">
      <w:numFmt w:val="bullet"/>
      <w:lvlText w:val="•"/>
      <w:lvlJc w:val="left"/>
      <w:pPr>
        <w:ind w:left="5643" w:hanging="567"/>
      </w:pPr>
      <w:rPr>
        <w:rFonts w:hint="default"/>
        <w:lang w:val="pl-PL" w:eastAsia="en-US" w:bidi="ar-SA"/>
      </w:rPr>
    </w:lvl>
    <w:lvl w:ilvl="6" w:tplc="EA381D9A">
      <w:numFmt w:val="bullet"/>
      <w:lvlText w:val="•"/>
      <w:lvlJc w:val="left"/>
      <w:pPr>
        <w:ind w:left="6463" w:hanging="567"/>
      </w:pPr>
      <w:rPr>
        <w:rFonts w:hint="default"/>
        <w:lang w:val="pl-PL" w:eastAsia="en-US" w:bidi="ar-SA"/>
      </w:rPr>
    </w:lvl>
    <w:lvl w:ilvl="7" w:tplc="07B88F4C">
      <w:numFmt w:val="bullet"/>
      <w:lvlText w:val="•"/>
      <w:lvlJc w:val="left"/>
      <w:pPr>
        <w:ind w:left="7284" w:hanging="567"/>
      </w:pPr>
      <w:rPr>
        <w:rFonts w:hint="default"/>
        <w:lang w:val="pl-PL" w:eastAsia="en-US" w:bidi="ar-SA"/>
      </w:rPr>
    </w:lvl>
    <w:lvl w:ilvl="8" w:tplc="BC10243A">
      <w:numFmt w:val="bullet"/>
      <w:lvlText w:val="•"/>
      <w:lvlJc w:val="left"/>
      <w:pPr>
        <w:ind w:left="8105" w:hanging="567"/>
      </w:pPr>
      <w:rPr>
        <w:rFonts w:hint="default"/>
        <w:lang w:val="pl-PL" w:eastAsia="en-US" w:bidi="ar-SA"/>
      </w:rPr>
    </w:lvl>
  </w:abstractNum>
  <w:abstractNum w:abstractNumId="1" w15:restartNumberingAfterBreak="0">
    <w:nsid w:val="092619B1"/>
    <w:multiLevelType w:val="multilevel"/>
    <w:tmpl w:val="5282A748"/>
    <w:lvl w:ilvl="0">
      <w:start w:val="1"/>
      <w:numFmt w:val="decimal"/>
      <w:lvlText w:val="%1."/>
      <w:lvlJc w:val="left"/>
      <w:pPr>
        <w:ind w:left="556" w:hanging="440"/>
        <w:jc w:val="left"/>
      </w:pPr>
      <w:rPr>
        <w:rFonts w:ascii="Verdana" w:eastAsia="Verdana" w:hAnsi="Verdana" w:cs="Verdana" w:hint="default"/>
        <w:w w:val="99"/>
        <w:sz w:val="20"/>
        <w:szCs w:val="20"/>
        <w:lang w:val="pl-PL" w:eastAsia="en-US" w:bidi="ar-SA"/>
      </w:rPr>
    </w:lvl>
    <w:lvl w:ilvl="1">
      <w:start w:val="1"/>
      <w:numFmt w:val="decimal"/>
      <w:lvlText w:val="%1.%2."/>
      <w:lvlJc w:val="left"/>
      <w:pPr>
        <w:ind w:left="998" w:hanging="660"/>
        <w:jc w:val="left"/>
      </w:pPr>
      <w:rPr>
        <w:rFonts w:ascii="Verdana" w:eastAsia="Verdana" w:hAnsi="Verdana" w:cs="Verdana" w:hint="default"/>
        <w:w w:val="99"/>
        <w:sz w:val="20"/>
        <w:szCs w:val="20"/>
        <w:lang w:val="pl-PL" w:eastAsia="en-US" w:bidi="ar-SA"/>
      </w:rPr>
    </w:lvl>
    <w:lvl w:ilvl="2">
      <w:numFmt w:val="bullet"/>
      <w:lvlText w:val="•"/>
      <w:lvlJc w:val="left"/>
      <w:pPr>
        <w:ind w:left="1971" w:hanging="660"/>
      </w:pPr>
      <w:rPr>
        <w:rFonts w:hint="default"/>
        <w:lang w:val="pl-PL" w:eastAsia="en-US" w:bidi="ar-SA"/>
      </w:rPr>
    </w:lvl>
    <w:lvl w:ilvl="3">
      <w:numFmt w:val="bullet"/>
      <w:lvlText w:val="•"/>
      <w:lvlJc w:val="left"/>
      <w:pPr>
        <w:ind w:left="2943" w:hanging="660"/>
      </w:pPr>
      <w:rPr>
        <w:rFonts w:hint="default"/>
        <w:lang w:val="pl-PL" w:eastAsia="en-US" w:bidi="ar-SA"/>
      </w:rPr>
    </w:lvl>
    <w:lvl w:ilvl="4">
      <w:numFmt w:val="bullet"/>
      <w:lvlText w:val="•"/>
      <w:lvlJc w:val="left"/>
      <w:pPr>
        <w:ind w:left="3915" w:hanging="660"/>
      </w:pPr>
      <w:rPr>
        <w:rFonts w:hint="default"/>
        <w:lang w:val="pl-PL" w:eastAsia="en-US" w:bidi="ar-SA"/>
      </w:rPr>
    </w:lvl>
    <w:lvl w:ilvl="5">
      <w:numFmt w:val="bullet"/>
      <w:lvlText w:val="•"/>
      <w:lvlJc w:val="left"/>
      <w:pPr>
        <w:ind w:left="4887" w:hanging="660"/>
      </w:pPr>
      <w:rPr>
        <w:rFonts w:hint="default"/>
        <w:lang w:val="pl-PL" w:eastAsia="en-US" w:bidi="ar-SA"/>
      </w:rPr>
    </w:lvl>
    <w:lvl w:ilvl="6">
      <w:numFmt w:val="bullet"/>
      <w:lvlText w:val="•"/>
      <w:lvlJc w:val="left"/>
      <w:pPr>
        <w:ind w:left="5859" w:hanging="660"/>
      </w:pPr>
      <w:rPr>
        <w:rFonts w:hint="default"/>
        <w:lang w:val="pl-PL" w:eastAsia="en-US" w:bidi="ar-SA"/>
      </w:rPr>
    </w:lvl>
    <w:lvl w:ilvl="7">
      <w:numFmt w:val="bullet"/>
      <w:lvlText w:val="•"/>
      <w:lvlJc w:val="left"/>
      <w:pPr>
        <w:ind w:left="6830" w:hanging="660"/>
      </w:pPr>
      <w:rPr>
        <w:rFonts w:hint="default"/>
        <w:lang w:val="pl-PL" w:eastAsia="en-US" w:bidi="ar-SA"/>
      </w:rPr>
    </w:lvl>
    <w:lvl w:ilvl="8">
      <w:numFmt w:val="bullet"/>
      <w:lvlText w:val="•"/>
      <w:lvlJc w:val="left"/>
      <w:pPr>
        <w:ind w:left="7802" w:hanging="660"/>
      </w:pPr>
      <w:rPr>
        <w:rFonts w:hint="default"/>
        <w:lang w:val="pl-PL" w:eastAsia="en-US" w:bidi="ar-SA"/>
      </w:rPr>
    </w:lvl>
  </w:abstractNum>
  <w:abstractNum w:abstractNumId="2" w15:restartNumberingAfterBreak="0">
    <w:nsid w:val="155B75E9"/>
    <w:multiLevelType w:val="hybridMultilevel"/>
    <w:tmpl w:val="61069A3E"/>
    <w:lvl w:ilvl="0" w:tplc="ABE626AC">
      <w:numFmt w:val="bullet"/>
      <w:lvlText w:val=""/>
      <w:lvlJc w:val="left"/>
      <w:pPr>
        <w:ind w:left="1535" w:hanging="567"/>
      </w:pPr>
      <w:rPr>
        <w:rFonts w:ascii="Symbol" w:eastAsia="Symbol" w:hAnsi="Symbol" w:cs="Symbol" w:hint="default"/>
        <w:w w:val="99"/>
        <w:sz w:val="20"/>
        <w:szCs w:val="20"/>
        <w:lang w:val="pl-PL" w:eastAsia="en-US" w:bidi="ar-SA"/>
      </w:rPr>
    </w:lvl>
    <w:lvl w:ilvl="1" w:tplc="EC6EC8D8">
      <w:numFmt w:val="bullet"/>
      <w:lvlText w:val="•"/>
      <w:lvlJc w:val="left"/>
      <w:pPr>
        <w:ind w:left="2360" w:hanging="567"/>
      </w:pPr>
      <w:rPr>
        <w:rFonts w:hint="default"/>
        <w:lang w:val="pl-PL" w:eastAsia="en-US" w:bidi="ar-SA"/>
      </w:rPr>
    </w:lvl>
    <w:lvl w:ilvl="2" w:tplc="AA922B76">
      <w:numFmt w:val="bullet"/>
      <w:lvlText w:val="•"/>
      <w:lvlJc w:val="left"/>
      <w:pPr>
        <w:ind w:left="3181" w:hanging="567"/>
      </w:pPr>
      <w:rPr>
        <w:rFonts w:hint="default"/>
        <w:lang w:val="pl-PL" w:eastAsia="en-US" w:bidi="ar-SA"/>
      </w:rPr>
    </w:lvl>
    <w:lvl w:ilvl="3" w:tplc="96E8EB62">
      <w:numFmt w:val="bullet"/>
      <w:lvlText w:val="•"/>
      <w:lvlJc w:val="left"/>
      <w:pPr>
        <w:ind w:left="4001" w:hanging="567"/>
      </w:pPr>
      <w:rPr>
        <w:rFonts w:hint="default"/>
        <w:lang w:val="pl-PL" w:eastAsia="en-US" w:bidi="ar-SA"/>
      </w:rPr>
    </w:lvl>
    <w:lvl w:ilvl="4" w:tplc="B4F242A6">
      <w:numFmt w:val="bullet"/>
      <w:lvlText w:val="•"/>
      <w:lvlJc w:val="left"/>
      <w:pPr>
        <w:ind w:left="4822" w:hanging="567"/>
      </w:pPr>
      <w:rPr>
        <w:rFonts w:hint="default"/>
        <w:lang w:val="pl-PL" w:eastAsia="en-US" w:bidi="ar-SA"/>
      </w:rPr>
    </w:lvl>
    <w:lvl w:ilvl="5" w:tplc="5B2C2100">
      <w:numFmt w:val="bullet"/>
      <w:lvlText w:val="•"/>
      <w:lvlJc w:val="left"/>
      <w:pPr>
        <w:ind w:left="5643" w:hanging="567"/>
      </w:pPr>
      <w:rPr>
        <w:rFonts w:hint="default"/>
        <w:lang w:val="pl-PL" w:eastAsia="en-US" w:bidi="ar-SA"/>
      </w:rPr>
    </w:lvl>
    <w:lvl w:ilvl="6" w:tplc="5476B85E">
      <w:numFmt w:val="bullet"/>
      <w:lvlText w:val="•"/>
      <w:lvlJc w:val="left"/>
      <w:pPr>
        <w:ind w:left="6463" w:hanging="567"/>
      </w:pPr>
      <w:rPr>
        <w:rFonts w:hint="default"/>
        <w:lang w:val="pl-PL" w:eastAsia="en-US" w:bidi="ar-SA"/>
      </w:rPr>
    </w:lvl>
    <w:lvl w:ilvl="7" w:tplc="A6CA33CC">
      <w:numFmt w:val="bullet"/>
      <w:lvlText w:val="•"/>
      <w:lvlJc w:val="left"/>
      <w:pPr>
        <w:ind w:left="7284" w:hanging="567"/>
      </w:pPr>
      <w:rPr>
        <w:rFonts w:hint="default"/>
        <w:lang w:val="pl-PL" w:eastAsia="en-US" w:bidi="ar-SA"/>
      </w:rPr>
    </w:lvl>
    <w:lvl w:ilvl="8" w:tplc="AA8AF030">
      <w:numFmt w:val="bullet"/>
      <w:lvlText w:val="•"/>
      <w:lvlJc w:val="left"/>
      <w:pPr>
        <w:ind w:left="8105" w:hanging="567"/>
      </w:pPr>
      <w:rPr>
        <w:rFonts w:hint="default"/>
        <w:lang w:val="pl-PL" w:eastAsia="en-US" w:bidi="ar-SA"/>
      </w:rPr>
    </w:lvl>
  </w:abstractNum>
  <w:abstractNum w:abstractNumId="3" w15:restartNumberingAfterBreak="0">
    <w:nsid w:val="1A4B7121"/>
    <w:multiLevelType w:val="hybridMultilevel"/>
    <w:tmpl w:val="82CC433C"/>
    <w:lvl w:ilvl="0" w:tplc="9FBA46C6">
      <w:numFmt w:val="bullet"/>
      <w:lvlText w:val=""/>
      <w:lvlJc w:val="left"/>
      <w:pPr>
        <w:ind w:left="1394" w:hanging="425"/>
      </w:pPr>
      <w:rPr>
        <w:rFonts w:ascii="Symbol" w:eastAsia="Symbol" w:hAnsi="Symbol" w:cs="Symbol" w:hint="default"/>
        <w:w w:val="99"/>
        <w:sz w:val="20"/>
        <w:szCs w:val="20"/>
        <w:lang w:val="pl-PL" w:eastAsia="en-US" w:bidi="ar-SA"/>
      </w:rPr>
    </w:lvl>
    <w:lvl w:ilvl="1" w:tplc="9D52CFA2">
      <w:numFmt w:val="bullet"/>
      <w:lvlText w:val="•"/>
      <w:lvlJc w:val="left"/>
      <w:pPr>
        <w:ind w:left="2234" w:hanging="425"/>
      </w:pPr>
      <w:rPr>
        <w:rFonts w:hint="default"/>
        <w:lang w:val="pl-PL" w:eastAsia="en-US" w:bidi="ar-SA"/>
      </w:rPr>
    </w:lvl>
    <w:lvl w:ilvl="2" w:tplc="F30E06A2">
      <w:numFmt w:val="bullet"/>
      <w:lvlText w:val="•"/>
      <w:lvlJc w:val="left"/>
      <w:pPr>
        <w:ind w:left="3069" w:hanging="425"/>
      </w:pPr>
      <w:rPr>
        <w:rFonts w:hint="default"/>
        <w:lang w:val="pl-PL" w:eastAsia="en-US" w:bidi="ar-SA"/>
      </w:rPr>
    </w:lvl>
    <w:lvl w:ilvl="3" w:tplc="C87275DC">
      <w:numFmt w:val="bullet"/>
      <w:lvlText w:val="•"/>
      <w:lvlJc w:val="left"/>
      <w:pPr>
        <w:ind w:left="3903" w:hanging="425"/>
      </w:pPr>
      <w:rPr>
        <w:rFonts w:hint="default"/>
        <w:lang w:val="pl-PL" w:eastAsia="en-US" w:bidi="ar-SA"/>
      </w:rPr>
    </w:lvl>
    <w:lvl w:ilvl="4" w:tplc="D916C09E">
      <w:numFmt w:val="bullet"/>
      <w:lvlText w:val="•"/>
      <w:lvlJc w:val="left"/>
      <w:pPr>
        <w:ind w:left="4738" w:hanging="425"/>
      </w:pPr>
      <w:rPr>
        <w:rFonts w:hint="default"/>
        <w:lang w:val="pl-PL" w:eastAsia="en-US" w:bidi="ar-SA"/>
      </w:rPr>
    </w:lvl>
    <w:lvl w:ilvl="5" w:tplc="0B78444C">
      <w:numFmt w:val="bullet"/>
      <w:lvlText w:val="•"/>
      <w:lvlJc w:val="left"/>
      <w:pPr>
        <w:ind w:left="5573" w:hanging="425"/>
      </w:pPr>
      <w:rPr>
        <w:rFonts w:hint="default"/>
        <w:lang w:val="pl-PL" w:eastAsia="en-US" w:bidi="ar-SA"/>
      </w:rPr>
    </w:lvl>
    <w:lvl w:ilvl="6" w:tplc="A41A1124">
      <w:numFmt w:val="bullet"/>
      <w:lvlText w:val="•"/>
      <w:lvlJc w:val="left"/>
      <w:pPr>
        <w:ind w:left="6407" w:hanging="425"/>
      </w:pPr>
      <w:rPr>
        <w:rFonts w:hint="default"/>
        <w:lang w:val="pl-PL" w:eastAsia="en-US" w:bidi="ar-SA"/>
      </w:rPr>
    </w:lvl>
    <w:lvl w:ilvl="7" w:tplc="F710BA9C">
      <w:numFmt w:val="bullet"/>
      <w:lvlText w:val="•"/>
      <w:lvlJc w:val="left"/>
      <w:pPr>
        <w:ind w:left="7242" w:hanging="425"/>
      </w:pPr>
      <w:rPr>
        <w:rFonts w:hint="default"/>
        <w:lang w:val="pl-PL" w:eastAsia="en-US" w:bidi="ar-SA"/>
      </w:rPr>
    </w:lvl>
    <w:lvl w:ilvl="8" w:tplc="A90EFB40">
      <w:numFmt w:val="bullet"/>
      <w:lvlText w:val="•"/>
      <w:lvlJc w:val="left"/>
      <w:pPr>
        <w:ind w:left="8077" w:hanging="425"/>
      </w:pPr>
      <w:rPr>
        <w:rFonts w:hint="default"/>
        <w:lang w:val="pl-PL" w:eastAsia="en-US" w:bidi="ar-SA"/>
      </w:rPr>
    </w:lvl>
  </w:abstractNum>
  <w:abstractNum w:abstractNumId="4" w15:restartNumberingAfterBreak="0">
    <w:nsid w:val="3E464C88"/>
    <w:multiLevelType w:val="multilevel"/>
    <w:tmpl w:val="24B46E28"/>
    <w:lvl w:ilvl="0">
      <w:start w:val="1"/>
      <w:numFmt w:val="decimal"/>
      <w:lvlText w:val="%1."/>
      <w:lvlJc w:val="left"/>
      <w:pPr>
        <w:ind w:left="969" w:hanging="853"/>
        <w:jc w:val="left"/>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969" w:hanging="853"/>
        <w:jc w:val="left"/>
      </w:pPr>
      <w:rPr>
        <w:rFonts w:hint="default"/>
        <w:b/>
        <w:bCs/>
        <w:spacing w:val="-1"/>
        <w:w w:val="99"/>
        <w:lang w:val="pl-PL" w:eastAsia="en-US" w:bidi="ar-SA"/>
      </w:rPr>
    </w:lvl>
    <w:lvl w:ilvl="2">
      <w:start w:val="1"/>
      <w:numFmt w:val="decimal"/>
      <w:lvlText w:val="%1.%2.%3."/>
      <w:lvlJc w:val="left"/>
      <w:pPr>
        <w:ind w:left="969" w:hanging="853"/>
        <w:jc w:val="left"/>
      </w:pPr>
      <w:rPr>
        <w:rFonts w:ascii="Verdana" w:eastAsia="Verdana" w:hAnsi="Verdana" w:cs="Verdana" w:hint="default"/>
        <w:w w:val="99"/>
        <w:sz w:val="20"/>
        <w:szCs w:val="20"/>
        <w:lang w:val="pl-PL" w:eastAsia="en-US" w:bidi="ar-SA"/>
      </w:rPr>
    </w:lvl>
    <w:lvl w:ilvl="3">
      <w:start w:val="1"/>
      <w:numFmt w:val="lowerLetter"/>
      <w:lvlText w:val="%4."/>
      <w:lvlJc w:val="left"/>
      <w:pPr>
        <w:ind w:left="1394" w:hanging="853"/>
        <w:jc w:val="left"/>
      </w:pPr>
      <w:rPr>
        <w:rFonts w:ascii="Verdana" w:eastAsia="Verdana" w:hAnsi="Verdana" w:cs="Verdana" w:hint="default"/>
        <w:w w:val="99"/>
        <w:sz w:val="20"/>
        <w:szCs w:val="20"/>
        <w:lang w:val="pl-PL" w:eastAsia="en-US" w:bidi="ar-SA"/>
      </w:rPr>
    </w:lvl>
    <w:lvl w:ilvl="4">
      <w:numFmt w:val="bullet"/>
      <w:lvlText w:val="•"/>
      <w:lvlJc w:val="left"/>
      <w:pPr>
        <w:ind w:left="4182" w:hanging="853"/>
      </w:pPr>
      <w:rPr>
        <w:rFonts w:hint="default"/>
        <w:lang w:val="pl-PL" w:eastAsia="en-US" w:bidi="ar-SA"/>
      </w:rPr>
    </w:lvl>
    <w:lvl w:ilvl="5">
      <w:numFmt w:val="bullet"/>
      <w:lvlText w:val="•"/>
      <w:lvlJc w:val="left"/>
      <w:pPr>
        <w:ind w:left="5109" w:hanging="853"/>
      </w:pPr>
      <w:rPr>
        <w:rFonts w:hint="default"/>
        <w:lang w:val="pl-PL" w:eastAsia="en-US" w:bidi="ar-SA"/>
      </w:rPr>
    </w:lvl>
    <w:lvl w:ilvl="6">
      <w:numFmt w:val="bullet"/>
      <w:lvlText w:val="•"/>
      <w:lvlJc w:val="left"/>
      <w:pPr>
        <w:ind w:left="6036" w:hanging="853"/>
      </w:pPr>
      <w:rPr>
        <w:rFonts w:hint="default"/>
        <w:lang w:val="pl-PL" w:eastAsia="en-US" w:bidi="ar-SA"/>
      </w:rPr>
    </w:lvl>
    <w:lvl w:ilvl="7">
      <w:numFmt w:val="bullet"/>
      <w:lvlText w:val="•"/>
      <w:lvlJc w:val="left"/>
      <w:pPr>
        <w:ind w:left="6964" w:hanging="853"/>
      </w:pPr>
      <w:rPr>
        <w:rFonts w:hint="default"/>
        <w:lang w:val="pl-PL" w:eastAsia="en-US" w:bidi="ar-SA"/>
      </w:rPr>
    </w:lvl>
    <w:lvl w:ilvl="8">
      <w:numFmt w:val="bullet"/>
      <w:lvlText w:val="•"/>
      <w:lvlJc w:val="left"/>
      <w:pPr>
        <w:ind w:left="7891" w:hanging="853"/>
      </w:pPr>
      <w:rPr>
        <w:rFonts w:hint="default"/>
        <w:lang w:val="pl-PL" w:eastAsia="en-US" w:bidi="ar-SA"/>
      </w:rPr>
    </w:lvl>
  </w:abstractNum>
  <w:abstractNum w:abstractNumId="5" w15:restartNumberingAfterBreak="0">
    <w:nsid w:val="7B0B3737"/>
    <w:multiLevelType w:val="hybridMultilevel"/>
    <w:tmpl w:val="F6B881DA"/>
    <w:lvl w:ilvl="0" w:tplc="0AC8FDB0">
      <w:numFmt w:val="bullet"/>
      <w:lvlText w:val="–"/>
      <w:lvlJc w:val="left"/>
      <w:pPr>
        <w:ind w:left="477" w:hanging="361"/>
      </w:pPr>
      <w:rPr>
        <w:rFonts w:ascii="Times New Roman" w:eastAsia="Times New Roman" w:hAnsi="Times New Roman" w:cs="Times New Roman" w:hint="default"/>
        <w:w w:val="100"/>
        <w:sz w:val="16"/>
        <w:szCs w:val="16"/>
        <w:lang w:val="pl-PL" w:eastAsia="en-US" w:bidi="ar-SA"/>
      </w:rPr>
    </w:lvl>
    <w:lvl w:ilvl="1" w:tplc="FA623F08">
      <w:numFmt w:val="bullet"/>
      <w:lvlText w:val="•"/>
      <w:lvlJc w:val="left"/>
      <w:pPr>
        <w:ind w:left="1406" w:hanging="361"/>
      </w:pPr>
      <w:rPr>
        <w:rFonts w:hint="default"/>
        <w:lang w:val="pl-PL" w:eastAsia="en-US" w:bidi="ar-SA"/>
      </w:rPr>
    </w:lvl>
    <w:lvl w:ilvl="2" w:tplc="89BED694">
      <w:numFmt w:val="bullet"/>
      <w:lvlText w:val="•"/>
      <w:lvlJc w:val="left"/>
      <w:pPr>
        <w:ind w:left="2333" w:hanging="361"/>
      </w:pPr>
      <w:rPr>
        <w:rFonts w:hint="default"/>
        <w:lang w:val="pl-PL" w:eastAsia="en-US" w:bidi="ar-SA"/>
      </w:rPr>
    </w:lvl>
    <w:lvl w:ilvl="3" w:tplc="AE7C674C">
      <w:numFmt w:val="bullet"/>
      <w:lvlText w:val="•"/>
      <w:lvlJc w:val="left"/>
      <w:pPr>
        <w:ind w:left="3259" w:hanging="361"/>
      </w:pPr>
      <w:rPr>
        <w:rFonts w:hint="default"/>
        <w:lang w:val="pl-PL" w:eastAsia="en-US" w:bidi="ar-SA"/>
      </w:rPr>
    </w:lvl>
    <w:lvl w:ilvl="4" w:tplc="5B0E9A28">
      <w:numFmt w:val="bullet"/>
      <w:lvlText w:val="•"/>
      <w:lvlJc w:val="left"/>
      <w:pPr>
        <w:ind w:left="4186" w:hanging="361"/>
      </w:pPr>
      <w:rPr>
        <w:rFonts w:hint="default"/>
        <w:lang w:val="pl-PL" w:eastAsia="en-US" w:bidi="ar-SA"/>
      </w:rPr>
    </w:lvl>
    <w:lvl w:ilvl="5" w:tplc="5B74EEEE">
      <w:numFmt w:val="bullet"/>
      <w:lvlText w:val="•"/>
      <w:lvlJc w:val="left"/>
      <w:pPr>
        <w:ind w:left="5113" w:hanging="361"/>
      </w:pPr>
      <w:rPr>
        <w:rFonts w:hint="default"/>
        <w:lang w:val="pl-PL" w:eastAsia="en-US" w:bidi="ar-SA"/>
      </w:rPr>
    </w:lvl>
    <w:lvl w:ilvl="6" w:tplc="C38EC23A">
      <w:numFmt w:val="bullet"/>
      <w:lvlText w:val="•"/>
      <w:lvlJc w:val="left"/>
      <w:pPr>
        <w:ind w:left="6039" w:hanging="361"/>
      </w:pPr>
      <w:rPr>
        <w:rFonts w:hint="default"/>
        <w:lang w:val="pl-PL" w:eastAsia="en-US" w:bidi="ar-SA"/>
      </w:rPr>
    </w:lvl>
    <w:lvl w:ilvl="7" w:tplc="CD9C8250">
      <w:numFmt w:val="bullet"/>
      <w:lvlText w:val="•"/>
      <w:lvlJc w:val="left"/>
      <w:pPr>
        <w:ind w:left="6966" w:hanging="361"/>
      </w:pPr>
      <w:rPr>
        <w:rFonts w:hint="default"/>
        <w:lang w:val="pl-PL" w:eastAsia="en-US" w:bidi="ar-SA"/>
      </w:rPr>
    </w:lvl>
    <w:lvl w:ilvl="8" w:tplc="D46E3A34">
      <w:numFmt w:val="bullet"/>
      <w:lvlText w:val="•"/>
      <w:lvlJc w:val="left"/>
      <w:pPr>
        <w:ind w:left="7893" w:hanging="361"/>
      </w:pPr>
      <w:rPr>
        <w:rFonts w:hint="default"/>
        <w:lang w:val="pl-PL" w:eastAsia="en-US" w:bidi="ar-SA"/>
      </w:rPr>
    </w:lvl>
  </w:abstractNum>
  <w:num w:numId="1" w16cid:durableId="660155938">
    <w:abstractNumId w:val="5"/>
  </w:num>
  <w:num w:numId="2" w16cid:durableId="1009600416">
    <w:abstractNumId w:val="2"/>
  </w:num>
  <w:num w:numId="3" w16cid:durableId="1229917996">
    <w:abstractNumId w:val="0"/>
  </w:num>
  <w:num w:numId="4" w16cid:durableId="1513564419">
    <w:abstractNumId w:val="3"/>
  </w:num>
  <w:num w:numId="5" w16cid:durableId="1948271128">
    <w:abstractNumId w:val="4"/>
  </w:num>
  <w:num w:numId="6" w16cid:durableId="2505527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hyphenationZone w:val="425"/>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981F9F"/>
    <w:rsid w:val="000B5427"/>
    <w:rsid w:val="000F50A6"/>
    <w:rsid w:val="00117638"/>
    <w:rsid w:val="00314825"/>
    <w:rsid w:val="00323448"/>
    <w:rsid w:val="00345CAF"/>
    <w:rsid w:val="00414BB9"/>
    <w:rsid w:val="004C4B81"/>
    <w:rsid w:val="005554E9"/>
    <w:rsid w:val="005F76FB"/>
    <w:rsid w:val="006811D8"/>
    <w:rsid w:val="00731B54"/>
    <w:rsid w:val="007C1C49"/>
    <w:rsid w:val="007E3DA7"/>
    <w:rsid w:val="00864E91"/>
    <w:rsid w:val="008D337D"/>
    <w:rsid w:val="00912FDE"/>
    <w:rsid w:val="00981F9F"/>
    <w:rsid w:val="009B307D"/>
    <w:rsid w:val="009C142E"/>
    <w:rsid w:val="00AE33FF"/>
    <w:rsid w:val="00BD4687"/>
    <w:rsid w:val="00C035C9"/>
    <w:rsid w:val="00D7376C"/>
    <w:rsid w:val="00DB5555"/>
    <w:rsid w:val="00E433EB"/>
    <w:rsid w:val="00E97FCC"/>
    <w:rsid w:val="00EB5201"/>
    <w:rsid w:val="00F97B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CC3A6C0"/>
  <w15:docId w15:val="{0070AB0C-0F8E-4F2B-8689-B347EBB72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uiPriority w:val="1"/>
    <w:qFormat/>
    <w:pPr>
      <w:ind w:left="969" w:hanging="854"/>
      <w:jc w:val="both"/>
      <w:outlineLvl w:val="0"/>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556" w:hanging="441"/>
    </w:pPr>
    <w:rPr>
      <w:sz w:val="20"/>
      <w:szCs w:val="20"/>
    </w:rPr>
  </w:style>
  <w:style w:type="paragraph" w:styleId="Spistreci2">
    <w:name w:val="toc 2"/>
    <w:basedOn w:val="Normalny"/>
    <w:uiPriority w:val="1"/>
    <w:qFormat/>
    <w:pPr>
      <w:spacing w:before="136"/>
      <w:ind w:left="998" w:hanging="660"/>
    </w:pPr>
    <w:rPr>
      <w:sz w:val="20"/>
      <w:szCs w:val="20"/>
    </w:rPr>
  </w:style>
  <w:style w:type="paragraph" w:styleId="Tekstpodstawowy">
    <w:name w:val="Body Text"/>
    <w:basedOn w:val="Normalny"/>
    <w:uiPriority w:val="1"/>
    <w:qFormat/>
    <w:rPr>
      <w:sz w:val="20"/>
      <w:szCs w:val="20"/>
    </w:rPr>
  </w:style>
  <w:style w:type="paragraph" w:styleId="Akapitzlist">
    <w:name w:val="List Paragraph"/>
    <w:basedOn w:val="Normalny"/>
    <w:uiPriority w:val="1"/>
    <w:qFormat/>
    <w:pPr>
      <w:spacing w:before="136"/>
      <w:ind w:left="969" w:hanging="853"/>
    </w:pPr>
  </w:style>
  <w:style w:type="paragraph" w:customStyle="1" w:styleId="TableParagraph">
    <w:name w:val="Table Paragraph"/>
    <w:basedOn w:val="Normalny"/>
    <w:uiPriority w:val="1"/>
    <w:qFormat/>
  </w:style>
  <w:style w:type="paragraph" w:styleId="Stopka">
    <w:name w:val="footer"/>
    <w:basedOn w:val="Normalny"/>
    <w:link w:val="StopkaZnak"/>
    <w:unhideWhenUsed/>
    <w:rsid w:val="006811D8"/>
    <w:pPr>
      <w:tabs>
        <w:tab w:val="center" w:pos="4536"/>
        <w:tab w:val="right" w:pos="9072"/>
      </w:tabs>
    </w:pPr>
  </w:style>
  <w:style w:type="character" w:customStyle="1" w:styleId="StopkaZnak">
    <w:name w:val="Stopka Znak"/>
    <w:basedOn w:val="Domylnaczcionkaakapitu"/>
    <w:link w:val="Stopka"/>
    <w:rsid w:val="006811D8"/>
    <w:rPr>
      <w:rFonts w:ascii="Verdana" w:eastAsia="Verdana" w:hAnsi="Verdana" w:cs="Verdana"/>
      <w:lang w:val="pl-PL"/>
    </w:rPr>
  </w:style>
  <w:style w:type="paragraph" w:styleId="Nagwek">
    <w:name w:val="header"/>
    <w:basedOn w:val="Normalny"/>
    <w:link w:val="NagwekZnak"/>
    <w:uiPriority w:val="99"/>
    <w:unhideWhenUsed/>
    <w:rsid w:val="006811D8"/>
    <w:pPr>
      <w:tabs>
        <w:tab w:val="center" w:pos="4536"/>
        <w:tab w:val="right" w:pos="9072"/>
      </w:tabs>
    </w:pPr>
  </w:style>
  <w:style w:type="character" w:customStyle="1" w:styleId="NagwekZnak">
    <w:name w:val="Nagłówek Znak"/>
    <w:basedOn w:val="Domylnaczcionkaakapitu"/>
    <w:link w:val="Nagwek"/>
    <w:uiPriority w:val="99"/>
    <w:rsid w:val="006811D8"/>
    <w:rPr>
      <w:rFonts w:ascii="Verdana" w:eastAsia="Verdana" w:hAnsi="Verdana" w:cs="Verdana"/>
      <w:lang w:val="pl-PL"/>
    </w:rPr>
  </w:style>
  <w:style w:type="paragraph" w:styleId="Nagwekspisutreci">
    <w:name w:val="TOC Heading"/>
    <w:basedOn w:val="Nagwek1"/>
    <w:next w:val="Normalny"/>
    <w:uiPriority w:val="39"/>
    <w:unhideWhenUsed/>
    <w:qFormat/>
    <w:rsid w:val="00AE33FF"/>
    <w:pPr>
      <w:keepNext/>
      <w:keepLines/>
      <w:widowControl/>
      <w:autoSpaceDE/>
      <w:autoSpaceDN/>
      <w:spacing w:before="240" w:line="259" w:lineRule="auto"/>
      <w:ind w:left="0" w:firstLine="0"/>
      <w:jc w:val="left"/>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AE33FF"/>
    <w:rPr>
      <w:color w:val="0000FF" w:themeColor="hyperlink"/>
      <w:u w:val="single"/>
    </w:rPr>
  </w:style>
  <w:style w:type="paragraph" w:styleId="Poprawka">
    <w:name w:val="Revision"/>
    <w:hidden/>
    <w:uiPriority w:val="99"/>
    <w:semiHidden/>
    <w:rsid w:val="000B5427"/>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12</Pages>
  <Words>3573</Words>
  <Characters>21439</Characters>
  <Application>Microsoft Office Word</Application>
  <DocSecurity>0</DocSecurity>
  <Lines>178</Lines>
  <Paragraphs>49</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24963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21</cp:revision>
  <dcterms:created xsi:type="dcterms:W3CDTF">2022-09-29T20:36:00Z</dcterms:created>
  <dcterms:modified xsi:type="dcterms:W3CDTF">2024-05-15T07:48:00Z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2022-09-29T00:00:00Z</vt:filetime>
  </property>
</Properties>
</file>